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143DF" w14:textId="77777777" w:rsidR="004805D1" w:rsidRDefault="00021C05" w:rsidP="007B26FB">
      <w:pPr>
        <w:pStyle w:val="Heading1"/>
      </w:pPr>
      <w:r>
        <w:t>5E Lesson Plan Template</w:t>
      </w:r>
    </w:p>
    <w:tbl>
      <w:tblPr>
        <w:tblStyle w:val="Table"/>
        <w:tblW w:w="9445" w:type="dxa"/>
        <w:tblLook w:val="0420" w:firstRow="1" w:lastRow="0" w:firstColumn="0" w:lastColumn="0" w:noHBand="0" w:noVBand="1"/>
      </w:tblPr>
      <w:tblGrid>
        <w:gridCol w:w="2155"/>
        <w:gridCol w:w="7290"/>
      </w:tblGrid>
      <w:tr w:rsidR="00021C05" w14:paraId="13747D21" w14:textId="77777777" w:rsidTr="0015369F">
        <w:trPr>
          <w:cnfStyle w:val="100000000000" w:firstRow="1" w:lastRow="0" w:firstColumn="0" w:lastColumn="0" w:oddVBand="0" w:evenVBand="0" w:oddHBand="0" w:evenHBand="0" w:firstRowFirstColumn="0" w:firstRowLastColumn="0" w:lastRowFirstColumn="0" w:lastRowLastColumn="0"/>
        </w:trPr>
        <w:tc>
          <w:tcPr>
            <w:tcW w:w="2155" w:type="dxa"/>
          </w:tcPr>
          <w:p w14:paraId="2FF5C58D" w14:textId="77777777" w:rsidR="00021C05" w:rsidRPr="00021C05" w:rsidRDefault="00021C05" w:rsidP="00021C05">
            <w:pPr>
              <w:spacing w:before="120" w:after="120"/>
              <w:rPr>
                <w:szCs w:val="22"/>
              </w:rPr>
            </w:pPr>
            <w:r w:rsidRPr="00021C05">
              <w:rPr>
                <w:szCs w:val="22"/>
              </w:rPr>
              <w:t>Teacher</w:t>
            </w:r>
          </w:p>
        </w:tc>
        <w:tc>
          <w:tcPr>
            <w:tcW w:w="7290" w:type="dxa"/>
          </w:tcPr>
          <w:p w14:paraId="02A873F0" w14:textId="77777777" w:rsidR="00021C05" w:rsidRDefault="00021C05" w:rsidP="00021C05">
            <w:pPr>
              <w:spacing w:before="120" w:after="120"/>
            </w:pPr>
          </w:p>
        </w:tc>
      </w:tr>
      <w:tr w:rsidR="00021C05" w14:paraId="3973AFF7" w14:textId="77777777" w:rsidTr="0015369F">
        <w:trPr>
          <w:cnfStyle w:val="000000100000" w:firstRow="0" w:lastRow="0" w:firstColumn="0" w:lastColumn="0" w:oddVBand="0" w:evenVBand="0" w:oddHBand="1" w:evenHBand="0" w:firstRowFirstColumn="0" w:firstRowLastColumn="0" w:lastRowFirstColumn="0" w:lastRowLastColumn="0"/>
        </w:trPr>
        <w:tc>
          <w:tcPr>
            <w:tcW w:w="2155" w:type="dxa"/>
          </w:tcPr>
          <w:p w14:paraId="0AF51440" w14:textId="77777777" w:rsidR="00021C05" w:rsidRDefault="00021C05" w:rsidP="00CD2C79">
            <w:pPr>
              <w:spacing w:before="120" w:after="120"/>
              <w:jc w:val="left"/>
            </w:pPr>
            <w:r>
              <w:t>Subject area/course/grade level</w:t>
            </w:r>
          </w:p>
        </w:tc>
        <w:tc>
          <w:tcPr>
            <w:tcW w:w="7290" w:type="dxa"/>
          </w:tcPr>
          <w:p w14:paraId="554E84F9" w14:textId="77777777" w:rsidR="00021C05" w:rsidRDefault="00021C05" w:rsidP="00CD2C79">
            <w:pPr>
              <w:spacing w:before="120" w:after="120"/>
              <w:jc w:val="left"/>
            </w:pPr>
          </w:p>
          <w:p w14:paraId="77169C36" w14:textId="61447E8B" w:rsidR="00300913" w:rsidRDefault="00300913" w:rsidP="00CD2C79">
            <w:pPr>
              <w:spacing w:before="120" w:after="120"/>
              <w:jc w:val="left"/>
            </w:pPr>
            <w:r>
              <w:t>Math / 4</w:t>
            </w:r>
            <w:r w:rsidRPr="00300913">
              <w:rPr>
                <w:vertAlign w:val="superscript"/>
              </w:rPr>
              <w:t>th</w:t>
            </w:r>
            <w:r>
              <w:t xml:space="preserve"> Grade</w:t>
            </w:r>
          </w:p>
        </w:tc>
      </w:tr>
      <w:tr w:rsidR="00021C05" w14:paraId="01EDCE88" w14:textId="77777777" w:rsidTr="0015369F">
        <w:trPr>
          <w:cnfStyle w:val="000000010000" w:firstRow="0" w:lastRow="0" w:firstColumn="0" w:lastColumn="0" w:oddVBand="0" w:evenVBand="0" w:oddHBand="0" w:evenHBand="1" w:firstRowFirstColumn="0" w:firstRowLastColumn="0" w:lastRowFirstColumn="0" w:lastRowLastColumn="0"/>
        </w:trPr>
        <w:tc>
          <w:tcPr>
            <w:tcW w:w="2155" w:type="dxa"/>
          </w:tcPr>
          <w:p w14:paraId="58FA5AD7" w14:textId="77777777" w:rsidR="00021C05" w:rsidRDefault="00021C05" w:rsidP="00CD2C79">
            <w:pPr>
              <w:spacing w:before="120" w:after="120"/>
              <w:jc w:val="left"/>
            </w:pPr>
            <w:r>
              <w:t>Standards (State and ISTE Standards for Students)</w:t>
            </w:r>
          </w:p>
        </w:tc>
        <w:tc>
          <w:tcPr>
            <w:tcW w:w="7290" w:type="dxa"/>
          </w:tcPr>
          <w:p w14:paraId="39BAFE67" w14:textId="77777777" w:rsidR="00300913" w:rsidRDefault="00300913" w:rsidP="00CD2C79">
            <w:pPr>
              <w:spacing w:before="120" w:after="120"/>
              <w:jc w:val="left"/>
            </w:pPr>
            <w:r w:rsidRPr="00300913">
              <w:t xml:space="preserve">MA19.4.G.A Draw and identify lines and angles, and identify shapes by properties of their lines and angles. </w:t>
            </w:r>
          </w:p>
          <w:p w14:paraId="35F9CD2E" w14:textId="4C60D43D" w:rsidR="00300913" w:rsidRDefault="00300913" w:rsidP="00CD2C79">
            <w:pPr>
              <w:spacing w:before="120" w:after="120"/>
              <w:jc w:val="left"/>
            </w:pPr>
            <w:r w:rsidRPr="00300913">
              <w:t>MA19.4.27 Draw points, lines, line segments, rays, angles (right, acute, obtuse), and perpendicular and parallel lines, and identify these in two-dimensional figures.</w:t>
            </w:r>
          </w:p>
          <w:p w14:paraId="1E8767B5" w14:textId="090A14EA" w:rsidR="00300913" w:rsidRDefault="00300913" w:rsidP="00CD2C79">
            <w:pPr>
              <w:spacing w:before="120" w:after="120"/>
              <w:jc w:val="left"/>
            </w:pPr>
            <w:r w:rsidRPr="00300913">
              <w:t>MA19.4.28 Identify two-dimensional figures based on the presence or absence of parallel or perpendicular lines or the presence or absence of angles of a specified size.</w:t>
            </w:r>
          </w:p>
          <w:p w14:paraId="065F4452" w14:textId="5F1297EB" w:rsidR="00300913" w:rsidRDefault="00300913" w:rsidP="00CD2C79">
            <w:pPr>
              <w:spacing w:before="120" w:after="120"/>
              <w:jc w:val="left"/>
            </w:pPr>
            <w:r w:rsidRPr="00300913">
              <w:t>MA19.4.28a Describe right triangles as a category, and identify right triangles.</w:t>
            </w:r>
          </w:p>
          <w:p w14:paraId="2871EAC7" w14:textId="3B9A1F23" w:rsidR="00300913" w:rsidRDefault="00300913" w:rsidP="00CD2C79">
            <w:pPr>
              <w:spacing w:before="120" w:after="120"/>
              <w:jc w:val="left"/>
            </w:pPr>
            <w:r w:rsidRPr="00300913">
              <w:t>MA19.4.29 Define a line of symmetry for a two-dimensional figure as a line across the figure such that the figure can be folded along the line into matching parts.</w:t>
            </w:r>
          </w:p>
          <w:p w14:paraId="5324EB0C" w14:textId="1429A13E" w:rsidR="00300913" w:rsidRDefault="00300913" w:rsidP="00CD2C79">
            <w:pPr>
              <w:spacing w:before="120" w:after="120"/>
              <w:jc w:val="left"/>
            </w:pPr>
            <w:r w:rsidRPr="00300913">
              <w:t>MA19.4.29a Identify line-symmetric figures and draw lines of symmetry.</w:t>
            </w:r>
          </w:p>
          <w:p w14:paraId="6542D318" w14:textId="77777777" w:rsidR="00F41A7A" w:rsidRPr="00F41A7A" w:rsidRDefault="00F41A7A" w:rsidP="00F41A7A">
            <w:pPr>
              <w:spacing w:before="120" w:after="120"/>
              <w:jc w:val="left"/>
            </w:pPr>
            <w:r w:rsidRPr="00F41A7A">
              <w:t>1.</w:t>
            </w:r>
            <w:r w:rsidRPr="00F41A7A">
              <w:tab/>
              <w:t xml:space="preserve">Empowered Learner </w:t>
            </w:r>
          </w:p>
          <w:p w14:paraId="4FA9259F" w14:textId="77777777" w:rsidR="00F41A7A" w:rsidRPr="00F41A7A" w:rsidRDefault="00F41A7A" w:rsidP="00F41A7A">
            <w:pPr>
              <w:spacing w:before="120" w:after="120"/>
              <w:jc w:val="left"/>
            </w:pPr>
            <w:r w:rsidRPr="00F41A7A">
              <w:t xml:space="preserve">Students leverage technology to take an active role in choosing, achieving, and demonstrating competency in their learning goals, as informed by the learning sciences. Students: </w:t>
            </w:r>
          </w:p>
          <w:p w14:paraId="27151FCD" w14:textId="77777777" w:rsidR="00F41A7A" w:rsidRPr="00F41A7A" w:rsidRDefault="00F41A7A" w:rsidP="00F41A7A">
            <w:pPr>
              <w:spacing w:before="120" w:after="120"/>
              <w:jc w:val="left"/>
            </w:pPr>
            <w:r w:rsidRPr="00F41A7A">
              <w:t xml:space="preserve">a. articulate and set personal learning goals, develop strategies leveraging technology to achieve them, and reflect on the learning process itself to improve learning outcomes. </w:t>
            </w:r>
          </w:p>
          <w:p w14:paraId="7071C98C" w14:textId="77777777" w:rsidR="00F41A7A" w:rsidRPr="00F41A7A" w:rsidRDefault="00F41A7A" w:rsidP="00F41A7A">
            <w:pPr>
              <w:spacing w:before="120" w:after="120"/>
              <w:jc w:val="left"/>
            </w:pPr>
            <w:r w:rsidRPr="00F41A7A">
              <w:t xml:space="preserve">b. build networks and customize their learning environments to support the learning process. </w:t>
            </w:r>
          </w:p>
          <w:p w14:paraId="584DE40A" w14:textId="77777777" w:rsidR="00F41A7A" w:rsidRPr="00F41A7A" w:rsidRDefault="00F41A7A" w:rsidP="00F41A7A">
            <w:pPr>
              <w:spacing w:before="120" w:after="120"/>
              <w:jc w:val="left"/>
            </w:pPr>
            <w:r w:rsidRPr="00F41A7A">
              <w:t xml:space="preserve">c. use technology to seek feedback that informs and improves their practice and to demonstrate their learning in a variety of ways. </w:t>
            </w:r>
          </w:p>
          <w:p w14:paraId="3F3227ED" w14:textId="77777777" w:rsidR="00F41A7A" w:rsidRPr="00F41A7A" w:rsidRDefault="00F41A7A" w:rsidP="00F41A7A">
            <w:pPr>
              <w:spacing w:before="120" w:after="120"/>
              <w:jc w:val="left"/>
            </w:pPr>
            <w:r w:rsidRPr="00F41A7A">
              <w:t xml:space="preserve">d. understand the fundamental concepts of technology operations, demonstrate the ability to choose, use and troubleshoot current technologies and are able to transfer their knowledge to explore emerging technologies. </w:t>
            </w:r>
          </w:p>
          <w:p w14:paraId="79FB1EDA" w14:textId="77777777" w:rsidR="00F41A7A" w:rsidRPr="00F41A7A" w:rsidRDefault="00F41A7A" w:rsidP="00F41A7A">
            <w:pPr>
              <w:spacing w:before="120" w:after="120"/>
              <w:jc w:val="left"/>
            </w:pPr>
            <w:r w:rsidRPr="00F41A7A">
              <w:t xml:space="preserve">2. Digital Citizen </w:t>
            </w:r>
          </w:p>
          <w:p w14:paraId="31DB809D" w14:textId="77777777" w:rsidR="00F41A7A" w:rsidRPr="00F41A7A" w:rsidRDefault="00F41A7A" w:rsidP="00F41A7A">
            <w:pPr>
              <w:spacing w:before="120" w:after="120"/>
              <w:jc w:val="left"/>
            </w:pPr>
            <w:r w:rsidRPr="00F41A7A">
              <w:lastRenderedPageBreak/>
              <w:t>Students recognize the rights, responsibilities, and opportunities of living, learning, and working in an interconnected digital world, and they act and model in ways that are safe, legal, and ethical.</w:t>
            </w:r>
          </w:p>
          <w:p w14:paraId="4CE1E4C5" w14:textId="77777777" w:rsidR="00F41A7A" w:rsidRPr="00F41A7A" w:rsidRDefault="00F41A7A" w:rsidP="00F41A7A">
            <w:pPr>
              <w:spacing w:before="120" w:after="120"/>
              <w:jc w:val="left"/>
            </w:pPr>
            <w:r w:rsidRPr="00F41A7A">
              <w:t xml:space="preserve"> Students: </w:t>
            </w:r>
          </w:p>
          <w:p w14:paraId="11123C53" w14:textId="77777777" w:rsidR="00F41A7A" w:rsidRPr="00F41A7A" w:rsidRDefault="00F41A7A" w:rsidP="00F41A7A">
            <w:pPr>
              <w:spacing w:before="120" w:after="120"/>
              <w:jc w:val="left"/>
            </w:pPr>
            <w:r w:rsidRPr="00F41A7A">
              <w:t xml:space="preserve">a. cultivate and manage their digital identity and reputation and are aware of the permanence of their actions in the digital world. </w:t>
            </w:r>
          </w:p>
          <w:p w14:paraId="03A0FF11" w14:textId="77777777" w:rsidR="00F41A7A" w:rsidRPr="00F41A7A" w:rsidRDefault="00F41A7A" w:rsidP="00F41A7A">
            <w:pPr>
              <w:spacing w:before="120" w:after="120"/>
              <w:jc w:val="left"/>
            </w:pPr>
            <w:r w:rsidRPr="00F41A7A">
              <w:t xml:space="preserve">b. engage in positive, safe, legal, and ethical behavior when using technology, including social interactions online or when using networked devices. </w:t>
            </w:r>
          </w:p>
          <w:p w14:paraId="5265EA85" w14:textId="77777777" w:rsidR="00F41A7A" w:rsidRPr="00F41A7A" w:rsidRDefault="00F41A7A" w:rsidP="00F41A7A">
            <w:pPr>
              <w:spacing w:before="120" w:after="120"/>
              <w:jc w:val="left"/>
            </w:pPr>
            <w:r w:rsidRPr="00F41A7A">
              <w:t xml:space="preserve">c. demonstrate an understanding of and respect for the rights and obligations of using and sharing intellectual property. </w:t>
            </w:r>
          </w:p>
          <w:p w14:paraId="2AE2C4C3" w14:textId="77777777" w:rsidR="00F41A7A" w:rsidRPr="00F41A7A" w:rsidRDefault="00F41A7A" w:rsidP="00F41A7A">
            <w:pPr>
              <w:spacing w:before="120" w:after="120"/>
              <w:jc w:val="left"/>
            </w:pPr>
            <w:r w:rsidRPr="00F41A7A">
              <w:t>d. manage their personal data to maintain digital privacy and security and are aware of data-collection technology used to track their navigation online.</w:t>
            </w:r>
          </w:p>
          <w:p w14:paraId="584DCBE0" w14:textId="77777777" w:rsidR="00F41A7A" w:rsidRPr="00F41A7A" w:rsidRDefault="00F41A7A" w:rsidP="00F41A7A">
            <w:pPr>
              <w:spacing w:before="120" w:after="120"/>
              <w:jc w:val="left"/>
            </w:pPr>
            <w:r w:rsidRPr="00F41A7A">
              <w:t xml:space="preserve">3. Knowledge Constructor </w:t>
            </w:r>
          </w:p>
          <w:p w14:paraId="3B9328B7" w14:textId="77777777" w:rsidR="00F41A7A" w:rsidRPr="00F41A7A" w:rsidRDefault="00F41A7A" w:rsidP="00F41A7A">
            <w:pPr>
              <w:spacing w:before="120" w:after="120"/>
              <w:jc w:val="left"/>
            </w:pPr>
            <w:r w:rsidRPr="00F41A7A">
              <w:t xml:space="preserve">Students critically curate a variety of resources using digital tools to construct knowledge, produce creative artifacts, and make meaningful learning experiences for themselves and others. </w:t>
            </w:r>
          </w:p>
          <w:p w14:paraId="178DD43E" w14:textId="77777777" w:rsidR="00F41A7A" w:rsidRPr="00F41A7A" w:rsidRDefault="00F41A7A" w:rsidP="00F41A7A">
            <w:pPr>
              <w:spacing w:before="120" w:after="120"/>
              <w:jc w:val="left"/>
            </w:pPr>
            <w:r w:rsidRPr="00F41A7A">
              <w:t xml:space="preserve">Students: </w:t>
            </w:r>
          </w:p>
          <w:p w14:paraId="3714073F" w14:textId="77777777" w:rsidR="00F41A7A" w:rsidRPr="00F41A7A" w:rsidRDefault="00F41A7A" w:rsidP="00F41A7A">
            <w:pPr>
              <w:spacing w:before="120" w:after="120"/>
              <w:jc w:val="left"/>
            </w:pPr>
            <w:r w:rsidRPr="00F41A7A">
              <w:t>a. plan and employ effective research strategies to locate information and other resources for their intellectual or creative pursuits.</w:t>
            </w:r>
          </w:p>
          <w:p w14:paraId="1666C29F" w14:textId="77777777" w:rsidR="00F41A7A" w:rsidRPr="00F41A7A" w:rsidRDefault="00F41A7A" w:rsidP="00F41A7A">
            <w:pPr>
              <w:spacing w:before="120" w:after="120"/>
              <w:jc w:val="left"/>
            </w:pPr>
            <w:r w:rsidRPr="00F41A7A">
              <w:t xml:space="preserve">b. evaluate the accuracy, perspective, credibility, and relevance of information, media, data, or other resources. </w:t>
            </w:r>
          </w:p>
          <w:p w14:paraId="7F451337" w14:textId="77777777" w:rsidR="00F41A7A" w:rsidRPr="00F41A7A" w:rsidRDefault="00F41A7A" w:rsidP="00F41A7A">
            <w:pPr>
              <w:spacing w:before="120" w:after="120"/>
              <w:jc w:val="left"/>
            </w:pPr>
            <w:r w:rsidRPr="00F41A7A">
              <w:t>c. curate information from digital resources using a variety of tools and methods to create collections of artifacts that demonstrate meaningful connections or conclusions.</w:t>
            </w:r>
          </w:p>
          <w:p w14:paraId="17FF33CC" w14:textId="77777777" w:rsidR="00F41A7A" w:rsidRPr="00F41A7A" w:rsidRDefault="00F41A7A" w:rsidP="00F41A7A">
            <w:pPr>
              <w:spacing w:before="120" w:after="120"/>
              <w:jc w:val="left"/>
            </w:pPr>
            <w:r w:rsidRPr="00F41A7A">
              <w:t>d. build knowledge by actively exploring real-world issues and problems, developing ideas and theories, and pursuing answers and solutions.</w:t>
            </w:r>
          </w:p>
          <w:p w14:paraId="6176ABB1" w14:textId="77777777" w:rsidR="00F41A7A" w:rsidRPr="00F41A7A" w:rsidRDefault="00F41A7A" w:rsidP="00F41A7A">
            <w:pPr>
              <w:spacing w:before="120" w:after="120"/>
              <w:jc w:val="left"/>
            </w:pPr>
            <w:r w:rsidRPr="00F41A7A">
              <w:t>4. Innovative Designer</w:t>
            </w:r>
          </w:p>
          <w:p w14:paraId="20A58E21" w14:textId="77777777" w:rsidR="00F41A7A" w:rsidRPr="00F41A7A" w:rsidRDefault="00F41A7A" w:rsidP="00F41A7A">
            <w:pPr>
              <w:spacing w:before="120" w:after="120"/>
              <w:jc w:val="left"/>
            </w:pPr>
            <w:r w:rsidRPr="00F41A7A">
              <w:t xml:space="preserve">Students use a variety of technologies within a design process to identify and solve problems by creating new, useful, or imaginative solutions. </w:t>
            </w:r>
          </w:p>
          <w:p w14:paraId="0A4A3FE3" w14:textId="77777777" w:rsidR="00F41A7A" w:rsidRPr="00F41A7A" w:rsidRDefault="00F41A7A" w:rsidP="00F41A7A">
            <w:pPr>
              <w:spacing w:before="120" w:after="120"/>
              <w:jc w:val="left"/>
            </w:pPr>
            <w:r w:rsidRPr="00F41A7A">
              <w:t>Students:</w:t>
            </w:r>
          </w:p>
          <w:p w14:paraId="5D81AE45" w14:textId="77777777" w:rsidR="00F41A7A" w:rsidRPr="00F41A7A" w:rsidRDefault="00F41A7A" w:rsidP="00F41A7A">
            <w:pPr>
              <w:spacing w:before="120" w:after="120"/>
              <w:jc w:val="left"/>
            </w:pPr>
            <w:r w:rsidRPr="00F41A7A">
              <w:t>a. know and use a deliberate design process for generating ideas, testing theories, creating innovative artifacts, or solving authentic problems.</w:t>
            </w:r>
          </w:p>
          <w:p w14:paraId="53077FDB" w14:textId="77777777" w:rsidR="00F41A7A" w:rsidRPr="00F41A7A" w:rsidRDefault="00F41A7A" w:rsidP="00F41A7A">
            <w:pPr>
              <w:spacing w:before="120" w:after="120"/>
              <w:jc w:val="left"/>
            </w:pPr>
            <w:r w:rsidRPr="00F41A7A">
              <w:t>b. select and use digital tools to plan and manage a design process that considers design constraints and calculated risks.</w:t>
            </w:r>
          </w:p>
          <w:p w14:paraId="61C0D8E3" w14:textId="77777777" w:rsidR="00F41A7A" w:rsidRPr="00F41A7A" w:rsidRDefault="00F41A7A" w:rsidP="00F41A7A">
            <w:pPr>
              <w:spacing w:before="120" w:after="120"/>
              <w:jc w:val="left"/>
            </w:pPr>
            <w:r w:rsidRPr="00F41A7A">
              <w:t xml:space="preserve">c  develop, test, and refine prototypes as part of a cyclical design process. </w:t>
            </w:r>
          </w:p>
          <w:p w14:paraId="3E4D5E9F" w14:textId="77777777" w:rsidR="00F41A7A" w:rsidRPr="00F41A7A" w:rsidRDefault="00F41A7A" w:rsidP="00F41A7A">
            <w:pPr>
              <w:spacing w:before="120" w:after="120"/>
              <w:jc w:val="left"/>
            </w:pPr>
            <w:r w:rsidRPr="00F41A7A">
              <w:t>d. exhibit a tolerance for ambiguity, perseverance, and the capacity to work with open-ended problems.</w:t>
            </w:r>
          </w:p>
          <w:p w14:paraId="3933D1A7" w14:textId="77777777" w:rsidR="00F41A7A" w:rsidRPr="00F41A7A" w:rsidRDefault="00F41A7A" w:rsidP="00F41A7A">
            <w:pPr>
              <w:spacing w:before="120" w:after="120"/>
              <w:jc w:val="left"/>
            </w:pPr>
          </w:p>
          <w:p w14:paraId="13FECFFC" w14:textId="77777777" w:rsidR="00F41A7A" w:rsidRPr="00F41A7A" w:rsidRDefault="00F41A7A" w:rsidP="00F41A7A">
            <w:pPr>
              <w:spacing w:before="120" w:after="120"/>
              <w:jc w:val="left"/>
            </w:pPr>
            <w:r w:rsidRPr="00F41A7A">
              <w:t>5. Computational Thinker</w:t>
            </w:r>
          </w:p>
          <w:p w14:paraId="317DA1A2" w14:textId="77777777" w:rsidR="00F41A7A" w:rsidRPr="00F41A7A" w:rsidRDefault="00F41A7A" w:rsidP="00F41A7A">
            <w:pPr>
              <w:spacing w:before="120" w:after="120"/>
              <w:jc w:val="left"/>
            </w:pPr>
            <w:r w:rsidRPr="00F41A7A">
              <w:t xml:space="preserve">Students develop and employ strategies for understanding and solving problems in ways that leverage the power of technological methods to develop and test solutions. </w:t>
            </w:r>
          </w:p>
          <w:p w14:paraId="3BAE8856" w14:textId="77777777" w:rsidR="00F41A7A" w:rsidRPr="00F41A7A" w:rsidRDefault="00F41A7A" w:rsidP="00F41A7A">
            <w:pPr>
              <w:spacing w:before="120" w:after="120"/>
              <w:jc w:val="left"/>
            </w:pPr>
            <w:r w:rsidRPr="00F41A7A">
              <w:t>Students:</w:t>
            </w:r>
          </w:p>
          <w:p w14:paraId="31B125D5" w14:textId="77777777" w:rsidR="00F41A7A" w:rsidRPr="00F41A7A" w:rsidRDefault="00F41A7A" w:rsidP="00F41A7A">
            <w:pPr>
              <w:spacing w:before="120" w:after="120"/>
              <w:jc w:val="left"/>
            </w:pPr>
            <w:r w:rsidRPr="00F41A7A">
              <w:t>a. Formulate problem definitions suited for technology-assisted methods such as data analysis, abstract models, and algorithmic thinking when exploring and finding solutions.</w:t>
            </w:r>
          </w:p>
          <w:p w14:paraId="74052701" w14:textId="77777777" w:rsidR="00F41A7A" w:rsidRPr="00F41A7A" w:rsidRDefault="00F41A7A" w:rsidP="00F41A7A">
            <w:pPr>
              <w:spacing w:before="120" w:after="120"/>
              <w:jc w:val="left"/>
            </w:pPr>
            <w:r w:rsidRPr="00F41A7A">
              <w:t>b. collect data or identify relevant data sets, use digital tools to analyze them, and represent data in various ways to facilitate problem-solving and decision-making.</w:t>
            </w:r>
          </w:p>
          <w:p w14:paraId="04B64E46" w14:textId="77777777" w:rsidR="00F41A7A" w:rsidRPr="00F41A7A" w:rsidRDefault="00F41A7A" w:rsidP="00F41A7A">
            <w:pPr>
              <w:spacing w:before="120" w:after="120"/>
              <w:jc w:val="left"/>
            </w:pPr>
            <w:r w:rsidRPr="00F41A7A">
              <w:t>c  break problems into component parts, extract key information and develop descriptive models to understand complex systems or facilitate problem-solving.</w:t>
            </w:r>
          </w:p>
          <w:p w14:paraId="60E57F1C" w14:textId="77777777" w:rsidR="00F41A7A" w:rsidRPr="00F41A7A" w:rsidRDefault="00F41A7A" w:rsidP="00F41A7A">
            <w:pPr>
              <w:spacing w:before="120" w:after="120"/>
              <w:jc w:val="left"/>
            </w:pPr>
            <w:r w:rsidRPr="00F41A7A">
              <w:t>d. understand how automation works and use algorithmic thinking to develop a sequence of steps to create and test automated solutions.</w:t>
            </w:r>
          </w:p>
          <w:p w14:paraId="3DF176AF" w14:textId="77777777" w:rsidR="00F41A7A" w:rsidRPr="00F41A7A" w:rsidRDefault="00F41A7A" w:rsidP="00F41A7A">
            <w:pPr>
              <w:spacing w:before="120" w:after="120"/>
              <w:jc w:val="left"/>
            </w:pPr>
            <w:r w:rsidRPr="00F41A7A">
              <w:t xml:space="preserve">6. Creative Communicator </w:t>
            </w:r>
          </w:p>
          <w:p w14:paraId="7362E13A" w14:textId="77777777" w:rsidR="00F41A7A" w:rsidRPr="00F41A7A" w:rsidRDefault="00F41A7A" w:rsidP="00F41A7A">
            <w:pPr>
              <w:spacing w:before="120" w:after="120"/>
              <w:jc w:val="left"/>
            </w:pPr>
            <w:r w:rsidRPr="00F41A7A">
              <w:t xml:space="preserve">Students communicate clearly and express themselves creatively for a variety of purposes using the platforms, tools, styles, formats, and digital media appropriate to their goals. </w:t>
            </w:r>
          </w:p>
          <w:p w14:paraId="33675D1D" w14:textId="77777777" w:rsidR="00F41A7A" w:rsidRPr="00F41A7A" w:rsidRDefault="00F41A7A" w:rsidP="00F41A7A">
            <w:pPr>
              <w:spacing w:before="120" w:after="120"/>
              <w:jc w:val="left"/>
            </w:pPr>
            <w:r w:rsidRPr="00F41A7A">
              <w:t xml:space="preserve">Students: </w:t>
            </w:r>
          </w:p>
          <w:p w14:paraId="1F6C02DF" w14:textId="77777777" w:rsidR="00F41A7A" w:rsidRPr="00F41A7A" w:rsidRDefault="00F41A7A" w:rsidP="00F41A7A">
            <w:pPr>
              <w:spacing w:before="120" w:after="120"/>
              <w:jc w:val="left"/>
            </w:pPr>
            <w:r w:rsidRPr="00F41A7A">
              <w:t xml:space="preserve">a. choose the appropriate platforms and tools for meeting the desired objectives of their creation or communication. </w:t>
            </w:r>
          </w:p>
          <w:p w14:paraId="0DB6D69E" w14:textId="77777777" w:rsidR="00F41A7A" w:rsidRPr="00F41A7A" w:rsidRDefault="00F41A7A" w:rsidP="00F41A7A">
            <w:pPr>
              <w:spacing w:before="120" w:after="120"/>
              <w:jc w:val="left"/>
            </w:pPr>
            <w:r w:rsidRPr="00F41A7A">
              <w:t xml:space="preserve">b. create original works or responsibly repurpose or remix digital resources into new creations. </w:t>
            </w:r>
          </w:p>
          <w:p w14:paraId="3A542851" w14:textId="77777777" w:rsidR="00F41A7A" w:rsidRPr="00F41A7A" w:rsidRDefault="00F41A7A" w:rsidP="00F41A7A">
            <w:pPr>
              <w:spacing w:before="120" w:after="120"/>
              <w:jc w:val="left"/>
            </w:pPr>
            <w:r w:rsidRPr="00F41A7A">
              <w:t xml:space="preserve">c. communicate complex ideas clearly and effectively by creating or using a variety of digital objects such as visualizations, models, or simulations. </w:t>
            </w:r>
          </w:p>
          <w:p w14:paraId="499B78C0" w14:textId="77777777" w:rsidR="00F41A7A" w:rsidRPr="00F41A7A" w:rsidRDefault="00F41A7A" w:rsidP="00F41A7A">
            <w:pPr>
              <w:spacing w:before="120" w:after="120"/>
              <w:jc w:val="left"/>
            </w:pPr>
            <w:r w:rsidRPr="00F41A7A">
              <w:t>d. publish or present content that customizes the message and medium for their intended audiences.</w:t>
            </w:r>
          </w:p>
          <w:p w14:paraId="62DBB6C8" w14:textId="77777777" w:rsidR="00F41A7A" w:rsidRPr="00F41A7A" w:rsidRDefault="00F41A7A" w:rsidP="00F41A7A">
            <w:pPr>
              <w:spacing w:before="120" w:after="120"/>
              <w:jc w:val="left"/>
            </w:pPr>
            <w:r w:rsidRPr="00F41A7A">
              <w:t xml:space="preserve">7. Global Collaborator </w:t>
            </w:r>
          </w:p>
          <w:p w14:paraId="21FFF465" w14:textId="77777777" w:rsidR="00F41A7A" w:rsidRPr="00F41A7A" w:rsidRDefault="00F41A7A" w:rsidP="00F41A7A">
            <w:pPr>
              <w:spacing w:before="120" w:after="120"/>
              <w:jc w:val="left"/>
            </w:pPr>
            <w:r w:rsidRPr="00F41A7A">
              <w:t xml:space="preserve">Students use digital tools to broaden their perspectives and enrich their learning by collaborating with others and working effectively in teams locally and globally. </w:t>
            </w:r>
          </w:p>
          <w:p w14:paraId="734F8315" w14:textId="77777777" w:rsidR="00F41A7A" w:rsidRPr="00F41A7A" w:rsidRDefault="00F41A7A" w:rsidP="00F41A7A">
            <w:pPr>
              <w:spacing w:before="120" w:after="120"/>
              <w:jc w:val="left"/>
            </w:pPr>
            <w:r w:rsidRPr="00F41A7A">
              <w:t xml:space="preserve">Students: </w:t>
            </w:r>
          </w:p>
          <w:p w14:paraId="4C64A5E7" w14:textId="77777777" w:rsidR="00F41A7A" w:rsidRPr="00F41A7A" w:rsidRDefault="00F41A7A" w:rsidP="00F41A7A">
            <w:pPr>
              <w:spacing w:before="120" w:after="120"/>
              <w:jc w:val="left"/>
            </w:pPr>
            <w:r w:rsidRPr="00F41A7A">
              <w:t xml:space="preserve">a. use digital tools to connect with learners from a variety of backgrounds and cultures, engaging with them in ways that broaden mutual understanding and learning. </w:t>
            </w:r>
          </w:p>
          <w:p w14:paraId="4C3D70B3" w14:textId="77777777" w:rsidR="00F41A7A" w:rsidRPr="00F41A7A" w:rsidRDefault="00F41A7A" w:rsidP="00F41A7A">
            <w:pPr>
              <w:spacing w:before="120" w:after="120"/>
              <w:jc w:val="left"/>
            </w:pPr>
            <w:r w:rsidRPr="00F41A7A">
              <w:t xml:space="preserve">b. use collaborative technologies to work with others, including peers, experts or community members, to examine issues and problems from multiple viewpoints. </w:t>
            </w:r>
          </w:p>
          <w:p w14:paraId="6C195E70" w14:textId="77777777" w:rsidR="00F41A7A" w:rsidRPr="00F41A7A" w:rsidRDefault="00F41A7A" w:rsidP="00F41A7A">
            <w:pPr>
              <w:spacing w:before="120" w:after="120"/>
              <w:jc w:val="left"/>
            </w:pPr>
            <w:r w:rsidRPr="00F41A7A">
              <w:lastRenderedPageBreak/>
              <w:t xml:space="preserve">c. contribute constructively to project teams, assuming various roles and responsibilities to work effectively toward a common goal. </w:t>
            </w:r>
          </w:p>
          <w:p w14:paraId="6710AC3C" w14:textId="2448DF9B" w:rsidR="00300913" w:rsidRDefault="00F41A7A" w:rsidP="00F41A7A">
            <w:pPr>
              <w:spacing w:before="120" w:after="120"/>
              <w:jc w:val="left"/>
            </w:pPr>
            <w:r w:rsidRPr="00F41A7A">
              <w:t>d. explore local and global issues and use collaborative technologies to work with others to investigate solutions.</w:t>
            </w:r>
          </w:p>
          <w:p w14:paraId="177BC2D3" w14:textId="515BC44F" w:rsidR="00300913" w:rsidRDefault="00300913" w:rsidP="00CD2C79">
            <w:pPr>
              <w:spacing w:before="120" w:after="120"/>
              <w:jc w:val="left"/>
            </w:pPr>
          </w:p>
        </w:tc>
      </w:tr>
      <w:tr w:rsidR="00021C05" w14:paraId="5C091DBC" w14:textId="77777777" w:rsidTr="0015369F">
        <w:trPr>
          <w:cnfStyle w:val="000000100000" w:firstRow="0" w:lastRow="0" w:firstColumn="0" w:lastColumn="0" w:oddVBand="0" w:evenVBand="0" w:oddHBand="1" w:evenHBand="0" w:firstRowFirstColumn="0" w:firstRowLastColumn="0" w:lastRowFirstColumn="0" w:lastRowLastColumn="0"/>
        </w:trPr>
        <w:tc>
          <w:tcPr>
            <w:tcW w:w="2155" w:type="dxa"/>
          </w:tcPr>
          <w:p w14:paraId="1B18DB86" w14:textId="77777777" w:rsidR="00021C05" w:rsidRDefault="00021C05" w:rsidP="00CD2C79">
            <w:pPr>
              <w:spacing w:before="120" w:after="120"/>
              <w:jc w:val="left"/>
            </w:pPr>
            <w:r>
              <w:lastRenderedPageBreak/>
              <w:t>Objectives</w:t>
            </w:r>
          </w:p>
        </w:tc>
        <w:tc>
          <w:tcPr>
            <w:tcW w:w="7290" w:type="dxa"/>
          </w:tcPr>
          <w:p w14:paraId="1920B017" w14:textId="77777777" w:rsidR="00F41A7A" w:rsidRPr="00F41A7A" w:rsidRDefault="00F41A7A" w:rsidP="00F41A7A">
            <w:pPr>
              <w:numPr>
                <w:ilvl w:val="0"/>
                <w:numId w:val="3"/>
              </w:numPr>
              <w:spacing w:before="120" w:after="120"/>
              <w:jc w:val="left"/>
            </w:pPr>
            <w:r w:rsidRPr="00F41A7A">
              <w:t xml:space="preserve">Students will be able to identify lines of symmetry in 2D shapes, and real-world objects. </w:t>
            </w:r>
          </w:p>
          <w:p w14:paraId="16102CD6" w14:textId="77777777" w:rsidR="00F41A7A" w:rsidRPr="00F41A7A" w:rsidRDefault="00F41A7A" w:rsidP="00F41A7A">
            <w:pPr>
              <w:numPr>
                <w:ilvl w:val="0"/>
                <w:numId w:val="3"/>
              </w:numPr>
              <w:spacing w:before="120" w:after="120"/>
              <w:jc w:val="left"/>
            </w:pPr>
            <w:r w:rsidRPr="00F41A7A">
              <w:t xml:space="preserve">Students will be able to draw and identify lines of symmetry on given shapes. </w:t>
            </w:r>
          </w:p>
          <w:p w14:paraId="67784613" w14:textId="77777777" w:rsidR="00F41A7A" w:rsidRDefault="00F41A7A" w:rsidP="00F41A7A">
            <w:pPr>
              <w:numPr>
                <w:ilvl w:val="0"/>
                <w:numId w:val="3"/>
              </w:numPr>
              <w:spacing w:before="120" w:after="120"/>
              <w:jc w:val="left"/>
            </w:pPr>
            <w:r w:rsidRPr="00F41A7A">
              <w:t>Students will be able to create and identify symmetrical designs.</w:t>
            </w:r>
          </w:p>
          <w:p w14:paraId="23AA6C4A" w14:textId="6E0240AE" w:rsidR="00021C05" w:rsidRPr="00F41A7A" w:rsidRDefault="00F41A7A" w:rsidP="00F41A7A">
            <w:pPr>
              <w:numPr>
                <w:ilvl w:val="0"/>
                <w:numId w:val="3"/>
              </w:numPr>
              <w:spacing w:before="120" w:after="120"/>
              <w:jc w:val="left"/>
            </w:pPr>
            <w:r w:rsidRPr="00F41A7A">
              <w:t>Students will be able to explain the concept of line symmetry using appropriate vocabulary</w:t>
            </w:r>
          </w:p>
        </w:tc>
      </w:tr>
      <w:tr w:rsidR="00021C05" w14:paraId="4227FAA9" w14:textId="77777777" w:rsidTr="0015369F">
        <w:trPr>
          <w:cnfStyle w:val="000000010000" w:firstRow="0" w:lastRow="0" w:firstColumn="0" w:lastColumn="0" w:oddVBand="0" w:evenVBand="0" w:oddHBand="0" w:evenHBand="1" w:firstRowFirstColumn="0" w:firstRowLastColumn="0" w:lastRowFirstColumn="0" w:lastRowLastColumn="0"/>
        </w:trPr>
        <w:tc>
          <w:tcPr>
            <w:tcW w:w="2155" w:type="dxa"/>
          </w:tcPr>
          <w:p w14:paraId="64C6A0BE" w14:textId="7EA75E67" w:rsidR="00021C05" w:rsidRDefault="00021C05" w:rsidP="00CD2C79">
            <w:pPr>
              <w:spacing w:before="120" w:after="120"/>
              <w:jc w:val="left"/>
            </w:pPr>
            <w:r>
              <w:t>Differentiation Strategies</w:t>
            </w:r>
            <w:r w:rsidR="0015369F">
              <w:t xml:space="preserve">: </w:t>
            </w:r>
            <w:r>
              <w:t>How will the lesson address the various learning styles of the students and the needs of those with special needs?</w:t>
            </w:r>
          </w:p>
        </w:tc>
        <w:tc>
          <w:tcPr>
            <w:tcW w:w="7290" w:type="dxa"/>
          </w:tcPr>
          <w:p w14:paraId="16DB995B" w14:textId="77777777" w:rsidR="00F41A7A" w:rsidRPr="00F41A7A" w:rsidRDefault="00F41A7A" w:rsidP="00F41A7A">
            <w:pPr>
              <w:numPr>
                <w:ilvl w:val="0"/>
                <w:numId w:val="4"/>
              </w:numPr>
              <w:spacing w:before="120" w:after="120"/>
              <w:jc w:val="left"/>
            </w:pPr>
            <w:r w:rsidRPr="00F41A7A">
              <w:rPr>
                <w:b/>
                <w:bCs/>
              </w:rPr>
              <w:t>For struggling learners:</w:t>
            </w:r>
            <w:r w:rsidRPr="00F41A7A">
              <w:t xml:space="preserve"> Provide shapes with clearly visible lines of symmetry. Offer one-on-one instruction and additional examples.  </w:t>
            </w:r>
          </w:p>
          <w:p w14:paraId="77E10508" w14:textId="77777777" w:rsidR="00F41A7A" w:rsidRDefault="00F41A7A" w:rsidP="00F41A7A">
            <w:pPr>
              <w:numPr>
                <w:ilvl w:val="0"/>
                <w:numId w:val="4"/>
              </w:numPr>
              <w:spacing w:before="120" w:after="120"/>
              <w:jc w:val="left"/>
            </w:pPr>
            <w:r w:rsidRPr="00F41A7A">
              <w:rPr>
                <w:b/>
                <w:bCs/>
              </w:rPr>
              <w:t>For intermediate learners:</w:t>
            </w:r>
            <w:r w:rsidRPr="00F41A7A">
              <w:t xml:space="preserve"> Challenge them to create lines of symmetry in shapes.</w:t>
            </w:r>
          </w:p>
          <w:p w14:paraId="331184FF" w14:textId="670CFA08" w:rsidR="00021C05" w:rsidRPr="00F41A7A" w:rsidRDefault="00F41A7A" w:rsidP="00F41A7A">
            <w:pPr>
              <w:numPr>
                <w:ilvl w:val="0"/>
                <w:numId w:val="4"/>
              </w:numPr>
              <w:spacing w:before="120" w:after="120"/>
              <w:jc w:val="left"/>
            </w:pPr>
            <w:r w:rsidRPr="00F41A7A">
              <w:rPr>
                <w:b/>
                <w:bCs/>
              </w:rPr>
              <w:t>For advanced learners:</w:t>
            </w:r>
            <w:r w:rsidRPr="00F41A7A">
              <w:t xml:space="preserve"> Challenge them to create more complex symmetrical designs or explore rotational symmetry. Have them research symmetrical patterns in nature or architecture</w:t>
            </w:r>
          </w:p>
        </w:tc>
      </w:tr>
    </w:tbl>
    <w:p w14:paraId="12C7FEF0" w14:textId="77777777" w:rsidR="004805D1" w:rsidRDefault="00021C05" w:rsidP="00021C05">
      <w:pPr>
        <w:pStyle w:val="Heading2"/>
      </w:pPr>
      <w:r>
        <w:lastRenderedPageBreak/>
        <w:t>The 5 Es</w:t>
      </w:r>
    </w:p>
    <w:tbl>
      <w:tblPr>
        <w:tblStyle w:val="Table"/>
        <w:tblW w:w="8095" w:type="dxa"/>
        <w:tblLook w:val="0420" w:firstRow="1" w:lastRow="0" w:firstColumn="0" w:lastColumn="0" w:noHBand="0" w:noVBand="1"/>
      </w:tblPr>
      <w:tblGrid>
        <w:gridCol w:w="1187"/>
        <w:gridCol w:w="8163"/>
      </w:tblGrid>
      <w:tr w:rsidR="00237328" w14:paraId="78497534" w14:textId="77777777" w:rsidTr="00B958DB">
        <w:trPr>
          <w:cnfStyle w:val="100000000000" w:firstRow="1" w:lastRow="0" w:firstColumn="0" w:lastColumn="0" w:oddVBand="0" w:evenVBand="0" w:oddHBand="0" w:evenHBand="0" w:firstRowFirstColumn="0" w:firstRowLastColumn="0" w:lastRowFirstColumn="0" w:lastRowLastColumn="0"/>
          <w:cantSplit/>
          <w:tblHeader/>
        </w:trPr>
        <w:tc>
          <w:tcPr>
            <w:tcW w:w="1364" w:type="dxa"/>
          </w:tcPr>
          <w:p w14:paraId="1D8BF2FD" w14:textId="77777777" w:rsidR="00237328" w:rsidRDefault="00237328" w:rsidP="000278A1">
            <w:pPr>
              <w:spacing w:before="60" w:after="60"/>
            </w:pPr>
            <w:r>
              <w:t>E</w:t>
            </w:r>
          </w:p>
        </w:tc>
        <w:tc>
          <w:tcPr>
            <w:tcW w:w="6731" w:type="dxa"/>
          </w:tcPr>
          <w:p w14:paraId="1CF5976C" w14:textId="77777777" w:rsidR="00237328" w:rsidRDefault="00237328" w:rsidP="000278A1">
            <w:pPr>
              <w:spacing w:before="60" w:after="60"/>
            </w:pPr>
            <w:r>
              <w:t>Description</w:t>
            </w:r>
          </w:p>
        </w:tc>
      </w:tr>
      <w:tr w:rsidR="00237328" w14:paraId="782225E5" w14:textId="77777777" w:rsidTr="00B958DB">
        <w:trPr>
          <w:cnfStyle w:val="000000100000" w:firstRow="0" w:lastRow="0" w:firstColumn="0" w:lastColumn="0" w:oddVBand="0" w:evenVBand="0" w:oddHBand="1" w:evenHBand="0" w:firstRowFirstColumn="0" w:firstRowLastColumn="0" w:lastRowFirstColumn="0" w:lastRowLastColumn="0"/>
          <w:cantSplit/>
        </w:trPr>
        <w:tc>
          <w:tcPr>
            <w:tcW w:w="1364" w:type="dxa"/>
          </w:tcPr>
          <w:p w14:paraId="352243ED" w14:textId="77777777" w:rsidR="00237328" w:rsidRDefault="00237328" w:rsidP="000278A1">
            <w:pPr>
              <w:spacing w:before="60" w:after="60"/>
              <w:jc w:val="left"/>
            </w:pPr>
            <w:r>
              <w:t>Engagement</w:t>
            </w:r>
          </w:p>
        </w:tc>
        <w:tc>
          <w:tcPr>
            <w:tcW w:w="6731" w:type="dxa"/>
          </w:tcPr>
          <w:p w14:paraId="63CE529E" w14:textId="77777777" w:rsidR="00F014EE" w:rsidRPr="00F014EE" w:rsidRDefault="00F014EE" w:rsidP="00F014EE">
            <w:pPr>
              <w:spacing w:before="60" w:after="60"/>
              <w:jc w:val="left"/>
            </w:pPr>
            <w:r w:rsidRPr="00F014EE">
              <w:t>Activity 1</w:t>
            </w:r>
          </w:p>
          <w:p w14:paraId="7D4454AE" w14:textId="77777777" w:rsidR="00F014EE" w:rsidRPr="00F014EE" w:rsidRDefault="00F014EE" w:rsidP="00F014EE">
            <w:pPr>
              <w:numPr>
                <w:ilvl w:val="0"/>
                <w:numId w:val="6"/>
              </w:numPr>
              <w:spacing w:before="60" w:after="60"/>
              <w:jc w:val="left"/>
            </w:pPr>
            <w:r w:rsidRPr="00F014EE">
              <w:t>The teacher will build off the student’s prior knowledge of shapes by introducing 2D shapes of different sizes. Students will first be provided with several manipulative shapes to hold. Some shapes’ will have equal sides. Some shapes will have sides that are unequal in size.</w:t>
            </w:r>
          </w:p>
          <w:p w14:paraId="41719CE2" w14:textId="77777777" w:rsidR="00F014EE" w:rsidRPr="00F014EE" w:rsidRDefault="00F014EE" w:rsidP="00F014EE">
            <w:pPr>
              <w:numPr>
                <w:ilvl w:val="0"/>
                <w:numId w:val="6"/>
              </w:numPr>
              <w:spacing w:before="60" w:after="60"/>
              <w:jc w:val="left"/>
            </w:pPr>
            <w:r w:rsidRPr="00F014EE">
              <w:t>Students will be asked the open-ended question: "Look at these shapes. Can you find ways to group them based on their appearance or any special properties you notice?"</w:t>
            </w:r>
          </w:p>
          <w:p w14:paraId="3E9C65BD" w14:textId="77777777" w:rsidR="00F014EE" w:rsidRPr="00F014EE" w:rsidRDefault="00F014EE" w:rsidP="00F014EE">
            <w:pPr>
              <w:numPr>
                <w:ilvl w:val="0"/>
                <w:numId w:val="6"/>
              </w:numPr>
              <w:spacing w:before="60" w:after="60"/>
              <w:jc w:val="left"/>
            </w:pPr>
            <w:r w:rsidRPr="00F014EE">
              <w:t>Student will be prompted to go to the website:</w:t>
            </w:r>
          </w:p>
          <w:p w14:paraId="10F7E31F" w14:textId="77777777" w:rsidR="00F014EE" w:rsidRPr="00F014EE" w:rsidRDefault="00F014EE" w:rsidP="00F014EE">
            <w:pPr>
              <w:numPr>
                <w:ilvl w:val="0"/>
                <w:numId w:val="6"/>
              </w:numPr>
              <w:spacing w:before="60" w:after="60"/>
              <w:jc w:val="left"/>
            </w:pPr>
            <w:hyperlink r:id="rId8" w:history="1">
              <w:r w:rsidRPr="00F014EE">
                <w:rPr>
                  <w:rStyle w:val="Hyperlink"/>
                </w:rPr>
                <w:t>https://apps.mathlearningcenter.org/pattern-shapes/</w:t>
              </w:r>
            </w:hyperlink>
          </w:p>
          <w:p w14:paraId="10D0DF7A" w14:textId="77777777" w:rsidR="00F014EE" w:rsidRPr="00F014EE" w:rsidRDefault="00F014EE" w:rsidP="00F014EE">
            <w:pPr>
              <w:numPr>
                <w:ilvl w:val="0"/>
                <w:numId w:val="6"/>
              </w:numPr>
              <w:spacing w:before="60" w:after="60"/>
              <w:jc w:val="left"/>
            </w:pPr>
            <w:r w:rsidRPr="00F014EE">
              <w:t>Students will place several shapes they are familiar with on the pattern board and asked again, “Can you find ways to group them based on their appearance or any special properties you notice?"</w:t>
            </w:r>
          </w:p>
          <w:p w14:paraId="3819FC2D" w14:textId="77777777" w:rsidR="00F014EE" w:rsidRPr="00F014EE" w:rsidRDefault="00F014EE" w:rsidP="00F014EE">
            <w:pPr>
              <w:numPr>
                <w:ilvl w:val="0"/>
                <w:numId w:val="6"/>
              </w:numPr>
              <w:spacing w:before="60" w:after="60"/>
              <w:jc w:val="left"/>
            </w:pPr>
            <w:r w:rsidRPr="00F014EE">
              <w:t>Students can then use the drag-and-drop features of the pattern board to create their own categories. They can choose to group by the number of sides, curved vs. straight edges, or size.</w:t>
            </w:r>
          </w:p>
          <w:p w14:paraId="57EC0E4E" w14:textId="77777777" w:rsidR="00F014EE" w:rsidRPr="00F014EE" w:rsidRDefault="00F014EE" w:rsidP="00F014EE">
            <w:pPr>
              <w:spacing w:before="60" w:after="60"/>
              <w:jc w:val="left"/>
            </w:pPr>
          </w:p>
          <w:p w14:paraId="15EDBCE0" w14:textId="77777777" w:rsidR="00F014EE" w:rsidRPr="00F014EE" w:rsidRDefault="00F014EE" w:rsidP="00F014EE">
            <w:pPr>
              <w:spacing w:before="60" w:after="60"/>
              <w:jc w:val="left"/>
            </w:pPr>
            <w:r w:rsidRPr="00F014EE">
              <w:t>Activity 2</w:t>
            </w:r>
          </w:p>
          <w:p w14:paraId="5C739E7C" w14:textId="77777777" w:rsidR="00F014EE" w:rsidRPr="00F014EE" w:rsidRDefault="00F014EE" w:rsidP="00F014EE">
            <w:pPr>
              <w:spacing w:before="60" w:after="60"/>
              <w:jc w:val="left"/>
            </w:pPr>
          </w:p>
          <w:p w14:paraId="5A93F554" w14:textId="77777777" w:rsidR="00F014EE" w:rsidRPr="00F014EE" w:rsidRDefault="00F014EE" w:rsidP="00F014EE">
            <w:pPr>
              <w:numPr>
                <w:ilvl w:val="0"/>
                <w:numId w:val="5"/>
              </w:numPr>
              <w:spacing w:before="60" w:after="60"/>
              <w:jc w:val="left"/>
            </w:pPr>
            <w:r w:rsidRPr="00F014EE">
              <w:t>Students will be directed to go to a Google slides show:</w:t>
            </w:r>
          </w:p>
          <w:p w14:paraId="79378223" w14:textId="77777777" w:rsidR="00F014EE" w:rsidRPr="00F014EE" w:rsidRDefault="00F014EE" w:rsidP="00F014EE">
            <w:pPr>
              <w:numPr>
                <w:ilvl w:val="0"/>
                <w:numId w:val="5"/>
              </w:numPr>
              <w:spacing w:before="60" w:after="60"/>
              <w:jc w:val="left"/>
            </w:pPr>
            <w:hyperlink r:id="rId9" w:history="1">
              <w:r w:rsidRPr="00F014EE">
                <w:rPr>
                  <w:rStyle w:val="Hyperlink"/>
                </w:rPr>
                <w:t>https://docs.google.com/presentation/d/1QNcELpWMkTWAsTg-aFJNE5s_6gqTJLeSGbU1fntrUrU/edit?usp=sharing</w:t>
              </w:r>
            </w:hyperlink>
          </w:p>
          <w:p w14:paraId="618864C2" w14:textId="77777777" w:rsidR="00F014EE" w:rsidRPr="00F014EE" w:rsidRDefault="00F014EE" w:rsidP="00F014EE">
            <w:pPr>
              <w:numPr>
                <w:ilvl w:val="0"/>
                <w:numId w:val="5"/>
              </w:numPr>
              <w:spacing w:before="60" w:after="60"/>
              <w:jc w:val="left"/>
            </w:pPr>
            <w:hyperlink r:id="rId10" w:anchor="slide=id.g3486fe5821f_1_488" w:history="1">
              <w:r w:rsidRPr="00F014EE">
                <w:rPr>
                  <w:rStyle w:val="Hyperlink"/>
                </w:rPr>
                <w:t>YOU ROCK Symmetry! - Google Slides</w:t>
              </w:r>
            </w:hyperlink>
          </w:p>
          <w:p w14:paraId="488E63FB" w14:textId="77777777" w:rsidR="00F014EE" w:rsidRPr="00F014EE" w:rsidRDefault="00F014EE" w:rsidP="00F014EE">
            <w:pPr>
              <w:numPr>
                <w:ilvl w:val="0"/>
                <w:numId w:val="5"/>
              </w:numPr>
              <w:spacing w:before="60" w:after="60"/>
              <w:jc w:val="left"/>
            </w:pPr>
            <w:r w:rsidRPr="00F014EE">
              <w:t xml:space="preserve">Students are presented with half of a shape and asked to predict what the complete object might look like. They will use their memory and prior understanding of how objects are typically shaped. </w:t>
            </w:r>
          </w:p>
          <w:p w14:paraId="199E778B" w14:textId="77777777" w:rsidR="00F014EE" w:rsidRPr="00F014EE" w:rsidRDefault="00F014EE" w:rsidP="00F014EE">
            <w:pPr>
              <w:numPr>
                <w:ilvl w:val="0"/>
                <w:numId w:val="5"/>
              </w:numPr>
              <w:spacing w:before="60" w:after="60"/>
              <w:jc w:val="left"/>
            </w:pPr>
            <w:r w:rsidRPr="00F014EE">
              <w:t>The teacher will ask: "What do you think the other half of this looks like? Can you imagine it in your mind? What makes you think that?"</w:t>
            </w:r>
          </w:p>
          <w:p w14:paraId="3C23A80C" w14:textId="77777777" w:rsidR="00F014EE" w:rsidRDefault="00F014EE" w:rsidP="00F014EE">
            <w:pPr>
              <w:numPr>
                <w:ilvl w:val="0"/>
                <w:numId w:val="5"/>
              </w:numPr>
              <w:spacing w:before="60" w:after="60"/>
              <w:jc w:val="left"/>
            </w:pPr>
            <w:r w:rsidRPr="00F014EE">
              <w:t>Students will use Sketchpad to draw the complete shape.</w:t>
            </w:r>
          </w:p>
          <w:p w14:paraId="7FCC83CA" w14:textId="77777777" w:rsidR="00237328" w:rsidRDefault="00F014EE" w:rsidP="00F014EE">
            <w:pPr>
              <w:numPr>
                <w:ilvl w:val="0"/>
                <w:numId w:val="5"/>
              </w:numPr>
              <w:spacing w:before="60" w:after="60"/>
              <w:jc w:val="left"/>
            </w:pPr>
            <w:r w:rsidRPr="00F014EE">
              <w:t>The teacher will facilitate a discussion by asking: Do the two sides look the same? Would the two halves line up perfectly if you could fold this object in the middle? Have you seen other real-life objects with this 'matching'</w:t>
            </w:r>
          </w:p>
          <w:p w14:paraId="7E94B4A2" w14:textId="7B5B11F7" w:rsidR="00F014EE" w:rsidRPr="00F014EE" w:rsidRDefault="00F014EE" w:rsidP="00F014EE">
            <w:pPr>
              <w:numPr>
                <w:ilvl w:val="0"/>
                <w:numId w:val="7"/>
              </w:numPr>
              <w:spacing w:before="60" w:after="60"/>
              <w:jc w:val="left"/>
            </w:pPr>
          </w:p>
        </w:tc>
      </w:tr>
      <w:tr w:rsidR="00237328" w14:paraId="6D7C9B59" w14:textId="77777777" w:rsidTr="00B958DB">
        <w:trPr>
          <w:cnfStyle w:val="000000010000" w:firstRow="0" w:lastRow="0" w:firstColumn="0" w:lastColumn="0" w:oddVBand="0" w:evenVBand="0" w:oddHBand="0" w:evenHBand="1" w:firstRowFirstColumn="0" w:firstRowLastColumn="0" w:lastRowFirstColumn="0" w:lastRowLastColumn="0"/>
          <w:cantSplit/>
        </w:trPr>
        <w:tc>
          <w:tcPr>
            <w:tcW w:w="1364" w:type="dxa"/>
          </w:tcPr>
          <w:p w14:paraId="5D40F2B4" w14:textId="123AD8FC" w:rsidR="00237328" w:rsidRDefault="00237328" w:rsidP="000278A1">
            <w:pPr>
              <w:spacing w:before="60" w:after="60"/>
            </w:pPr>
            <w:r>
              <w:t>Engagement Assessment</w:t>
            </w:r>
          </w:p>
        </w:tc>
        <w:tc>
          <w:tcPr>
            <w:tcW w:w="6731" w:type="dxa"/>
          </w:tcPr>
          <w:p w14:paraId="64936C43" w14:textId="77777777" w:rsidR="00605191" w:rsidRPr="00605191" w:rsidRDefault="00605191" w:rsidP="00605191">
            <w:pPr>
              <w:spacing w:before="60" w:after="60"/>
              <w:jc w:val="left"/>
            </w:pPr>
            <w:r w:rsidRPr="00605191">
              <w:t>Activity: "Symmetrical or Not?"</w:t>
            </w:r>
          </w:p>
          <w:p w14:paraId="06AD3876" w14:textId="77777777" w:rsidR="00605191" w:rsidRPr="00605191" w:rsidRDefault="00605191" w:rsidP="00605191">
            <w:pPr>
              <w:numPr>
                <w:ilvl w:val="0"/>
                <w:numId w:val="7"/>
              </w:numPr>
              <w:spacing w:before="60" w:after="60"/>
              <w:jc w:val="left"/>
            </w:pPr>
            <w:r w:rsidRPr="00605191">
              <w:t>The teacher will present students with 8 shapes on the last slide of the slide show.  The teacher will then ask students to identify the symmetrical ones and why.</w:t>
            </w:r>
          </w:p>
          <w:p w14:paraId="1FABD1B0" w14:textId="3E5BAC7B" w:rsidR="00237328" w:rsidRPr="00021C05" w:rsidRDefault="00605191" w:rsidP="00605191">
            <w:pPr>
              <w:spacing w:before="60" w:after="60"/>
              <w:jc w:val="left"/>
            </w:pPr>
            <w:hyperlink r:id="rId11" w:history="1">
              <w:r w:rsidRPr="00605191">
                <w:rPr>
                  <w:rStyle w:val="Hyperlink"/>
                </w:rPr>
                <w:t>https://docs.google.com/presentation/d/1T8Ur-8s_dpNs9fJqnfWPdBWYfzVrwRIOWJ-QDj1OZ88/edit?usp=sharing</w:t>
              </w:r>
            </w:hyperlink>
          </w:p>
        </w:tc>
      </w:tr>
      <w:tr w:rsidR="00237328" w14:paraId="19873596" w14:textId="77777777" w:rsidTr="00B958DB">
        <w:trPr>
          <w:cnfStyle w:val="000000100000" w:firstRow="0" w:lastRow="0" w:firstColumn="0" w:lastColumn="0" w:oddVBand="0" w:evenVBand="0" w:oddHBand="1" w:evenHBand="0" w:firstRowFirstColumn="0" w:firstRowLastColumn="0" w:lastRowFirstColumn="0" w:lastRowLastColumn="0"/>
        </w:trPr>
        <w:tc>
          <w:tcPr>
            <w:tcW w:w="1364" w:type="dxa"/>
          </w:tcPr>
          <w:p w14:paraId="5114C338" w14:textId="77777777" w:rsidR="00237328" w:rsidRDefault="00237328" w:rsidP="000278A1">
            <w:pPr>
              <w:spacing w:before="60" w:after="60"/>
              <w:jc w:val="left"/>
            </w:pPr>
            <w:r>
              <w:lastRenderedPageBreak/>
              <w:t>Exploration</w:t>
            </w:r>
          </w:p>
        </w:tc>
        <w:tc>
          <w:tcPr>
            <w:tcW w:w="6731" w:type="dxa"/>
          </w:tcPr>
          <w:p w14:paraId="1FA7FE72" w14:textId="77777777" w:rsidR="00605191" w:rsidRPr="00605191" w:rsidRDefault="00605191" w:rsidP="00605191">
            <w:pPr>
              <w:spacing w:before="60" w:after="60"/>
              <w:jc w:val="left"/>
            </w:pPr>
            <w:r w:rsidRPr="00605191">
              <w:t xml:space="preserve">The teacher will place students into small groups of four.  Students will be asked to identify lines of symmetry in each other’s shapes. </w:t>
            </w:r>
          </w:p>
          <w:p w14:paraId="0AD9285E" w14:textId="77777777" w:rsidR="00605191" w:rsidRPr="00605191" w:rsidRDefault="00605191" w:rsidP="00605191">
            <w:pPr>
              <w:spacing w:before="60" w:after="60"/>
              <w:jc w:val="left"/>
            </w:pPr>
            <w:r w:rsidRPr="00605191">
              <w:t>The teacher will ask students, "Look at your partner's design. Can you identify the line of symmetry? Are there any other lines of symmetry? What strategies did you and your partner use to create symmetrical designs?"</w:t>
            </w:r>
          </w:p>
          <w:p w14:paraId="47EE6687" w14:textId="77777777" w:rsidR="00605191" w:rsidRPr="00605191" w:rsidRDefault="00605191" w:rsidP="00605191">
            <w:pPr>
              <w:spacing w:before="60" w:after="60"/>
              <w:jc w:val="left"/>
            </w:pPr>
          </w:p>
          <w:p w14:paraId="1FE034B8" w14:textId="77777777" w:rsidR="00605191" w:rsidRPr="00605191" w:rsidRDefault="00605191" w:rsidP="00605191">
            <w:pPr>
              <w:spacing w:before="60" w:after="60"/>
              <w:jc w:val="left"/>
            </w:pPr>
            <w:r w:rsidRPr="00605191">
              <w:t xml:space="preserve">Activity 1: Mirror </w:t>
            </w:r>
            <w:proofErr w:type="spellStart"/>
            <w:r w:rsidRPr="00605191">
              <w:t>Mirror</w:t>
            </w:r>
            <w:proofErr w:type="spellEnd"/>
          </w:p>
          <w:p w14:paraId="77532AFE" w14:textId="77777777" w:rsidR="00605191" w:rsidRPr="00605191" w:rsidRDefault="00605191" w:rsidP="00605191">
            <w:pPr>
              <w:numPr>
                <w:ilvl w:val="0"/>
                <w:numId w:val="9"/>
              </w:numPr>
              <w:spacing w:before="60" w:after="60"/>
              <w:jc w:val="left"/>
            </w:pPr>
            <w:r w:rsidRPr="00605191">
              <w:t>The teacher will use online geoboards to allow students to mirror shapes and explore symmetry.</w:t>
            </w:r>
          </w:p>
          <w:p w14:paraId="4CA53C4C" w14:textId="77777777" w:rsidR="00605191" w:rsidRPr="00605191" w:rsidRDefault="00605191" w:rsidP="00605191">
            <w:pPr>
              <w:spacing w:before="60" w:after="60"/>
              <w:jc w:val="left"/>
            </w:pPr>
          </w:p>
          <w:p w14:paraId="7A070A58" w14:textId="77777777" w:rsidR="00605191" w:rsidRPr="00605191" w:rsidRDefault="00605191" w:rsidP="00605191">
            <w:pPr>
              <w:numPr>
                <w:ilvl w:val="0"/>
                <w:numId w:val="9"/>
              </w:numPr>
              <w:spacing w:before="60" w:after="60"/>
              <w:jc w:val="left"/>
            </w:pPr>
            <w:r w:rsidRPr="00605191">
              <w:t>The teacher will place students into groups and ask students to go to the following website from clever messages</w:t>
            </w:r>
            <w:bookmarkStart w:id="0" w:name="_Hlk197036877"/>
            <w:r w:rsidRPr="00605191">
              <w:t xml:space="preserve">: </w:t>
            </w:r>
            <w:hyperlink r:id="rId12" w:history="1">
              <w:r w:rsidRPr="00605191">
                <w:rPr>
                  <w:rStyle w:val="Hyperlink"/>
                </w:rPr>
                <w:t>https://www.interactive-maths.com/reflection-symmetry-in-triangles-ggb.html</w:t>
              </w:r>
            </w:hyperlink>
          </w:p>
          <w:bookmarkEnd w:id="0"/>
          <w:p w14:paraId="4E6ED601" w14:textId="77777777" w:rsidR="00605191" w:rsidRPr="00605191" w:rsidRDefault="00605191" w:rsidP="00605191">
            <w:pPr>
              <w:numPr>
                <w:ilvl w:val="0"/>
                <w:numId w:val="9"/>
              </w:numPr>
              <w:spacing w:before="60" w:after="60"/>
              <w:jc w:val="left"/>
            </w:pPr>
            <w:r w:rsidRPr="00605191">
              <w:fldChar w:fldCharType="begin"/>
            </w:r>
            <w:r w:rsidRPr="00605191">
              <w:instrText>HYPERLINK "https://www.interactive-maths.com/reflection-symmetry-in-quadrilaterals-ggb.html"</w:instrText>
            </w:r>
            <w:r w:rsidRPr="00605191">
              <w:fldChar w:fldCharType="separate"/>
            </w:r>
            <w:r w:rsidRPr="00605191">
              <w:rPr>
                <w:rStyle w:val="Hyperlink"/>
              </w:rPr>
              <w:t>Reflection Symmetry in Quadrilaterals (GGB)</w:t>
            </w:r>
            <w:r w:rsidRPr="00605191">
              <w:fldChar w:fldCharType="end"/>
            </w:r>
          </w:p>
          <w:p w14:paraId="0D14C519" w14:textId="77777777" w:rsidR="00605191" w:rsidRPr="00605191" w:rsidRDefault="00605191" w:rsidP="00605191">
            <w:pPr>
              <w:spacing w:before="60" w:after="60"/>
              <w:jc w:val="left"/>
            </w:pPr>
          </w:p>
          <w:p w14:paraId="70DA16A9" w14:textId="77777777" w:rsidR="00605191" w:rsidRPr="00605191" w:rsidRDefault="00605191" w:rsidP="00605191">
            <w:pPr>
              <w:spacing w:before="60" w:after="60"/>
              <w:jc w:val="left"/>
            </w:pPr>
            <w:r w:rsidRPr="00605191">
              <w:t xml:space="preserve">The teacher will ask students to manipulate and mirror quadrilaterals and triangles using the above website. </w:t>
            </w:r>
          </w:p>
          <w:p w14:paraId="79A455A4" w14:textId="77777777" w:rsidR="00605191" w:rsidRPr="00605191" w:rsidRDefault="00605191" w:rsidP="00605191">
            <w:pPr>
              <w:numPr>
                <w:ilvl w:val="0"/>
                <w:numId w:val="9"/>
              </w:numPr>
              <w:spacing w:before="60" w:after="60"/>
              <w:jc w:val="left"/>
            </w:pPr>
            <w:r w:rsidRPr="00605191">
              <w:t>The teacher will ask students the following higher-order questions:</w:t>
            </w:r>
          </w:p>
          <w:p w14:paraId="30766559" w14:textId="77777777" w:rsidR="00605191" w:rsidRPr="00605191" w:rsidRDefault="00605191" w:rsidP="00605191">
            <w:pPr>
              <w:numPr>
                <w:ilvl w:val="0"/>
                <w:numId w:val="8"/>
              </w:numPr>
              <w:spacing w:before="60" w:after="60"/>
              <w:jc w:val="left"/>
            </w:pPr>
            <w:r w:rsidRPr="00605191">
              <w:t>Imagine you could 'fold' your original shape and its reflection along the mirror line. What would happen? Why does that tell us it's symmetrical?</w:t>
            </w:r>
          </w:p>
          <w:p w14:paraId="491AC90B" w14:textId="77777777" w:rsidR="00605191" w:rsidRPr="00605191" w:rsidRDefault="00605191" w:rsidP="00605191">
            <w:pPr>
              <w:numPr>
                <w:ilvl w:val="0"/>
                <w:numId w:val="8"/>
              </w:numPr>
              <w:spacing w:before="60" w:after="60"/>
              <w:jc w:val="left"/>
            </w:pPr>
            <w:r w:rsidRPr="00605191">
              <w:t>If you moved the mirror line to a different spot on your original shape, would you still be able to create a mirror image? Why or why not?</w:t>
            </w:r>
          </w:p>
          <w:p w14:paraId="239F904D" w14:textId="77777777" w:rsidR="00605191" w:rsidRPr="00605191" w:rsidRDefault="00605191" w:rsidP="00605191">
            <w:pPr>
              <w:numPr>
                <w:ilvl w:val="0"/>
                <w:numId w:val="8"/>
              </w:numPr>
              <w:spacing w:before="60" w:after="60"/>
              <w:jc w:val="left"/>
            </w:pPr>
            <w:r w:rsidRPr="00605191">
              <w:t>Can you think of a shape that looks the same even if you flip it in more than one way and still have more than one line of symmetry? What are some examples?</w:t>
            </w:r>
          </w:p>
          <w:p w14:paraId="3B6FA3A1" w14:textId="77777777" w:rsidR="00605191" w:rsidRPr="00605191" w:rsidRDefault="00605191" w:rsidP="00605191">
            <w:pPr>
              <w:numPr>
                <w:ilvl w:val="0"/>
                <w:numId w:val="8"/>
              </w:numPr>
              <w:spacing w:before="60" w:after="60"/>
              <w:jc w:val="left"/>
            </w:pPr>
            <w:r w:rsidRPr="00605191">
              <w:t xml:space="preserve">Look at the original shape and its reflection. What properties are the </w:t>
            </w:r>
            <w:r w:rsidRPr="00605191">
              <w:rPr>
                <w:i/>
                <w:iCs/>
              </w:rPr>
              <w:t>same</w:t>
            </w:r>
            <w:r w:rsidRPr="00605191">
              <w:t xml:space="preserve">? What properties are </w:t>
            </w:r>
            <w:r w:rsidRPr="00605191">
              <w:rPr>
                <w:i/>
                <w:iCs/>
              </w:rPr>
              <w:t>different</w:t>
            </w:r>
            <w:r w:rsidRPr="00605191">
              <w:t>?</w:t>
            </w:r>
          </w:p>
          <w:p w14:paraId="44E5202B" w14:textId="77777777" w:rsidR="00605191" w:rsidRPr="00605191" w:rsidRDefault="00605191" w:rsidP="00605191">
            <w:pPr>
              <w:spacing w:before="60" w:after="60"/>
              <w:jc w:val="left"/>
            </w:pPr>
          </w:p>
          <w:p w14:paraId="250FF2CE" w14:textId="77777777" w:rsidR="00605191" w:rsidRPr="00605191" w:rsidRDefault="00605191" w:rsidP="00605191">
            <w:pPr>
              <w:spacing w:before="60" w:after="60"/>
              <w:jc w:val="left"/>
            </w:pPr>
            <w:r w:rsidRPr="00605191">
              <w:t>Activity 2</w:t>
            </w:r>
          </w:p>
          <w:p w14:paraId="6FE292DD" w14:textId="77777777" w:rsidR="00605191" w:rsidRPr="00605191" w:rsidRDefault="00605191" w:rsidP="00605191">
            <w:pPr>
              <w:numPr>
                <w:ilvl w:val="0"/>
                <w:numId w:val="10"/>
              </w:numPr>
              <w:spacing w:before="60" w:after="60"/>
              <w:jc w:val="left"/>
            </w:pPr>
            <w:r w:rsidRPr="00605191">
              <w:t>Students will be placed in partner pairs.</w:t>
            </w:r>
          </w:p>
          <w:p w14:paraId="622913CE" w14:textId="77777777" w:rsidR="00605191" w:rsidRPr="00605191" w:rsidRDefault="00605191" w:rsidP="00605191">
            <w:pPr>
              <w:numPr>
                <w:ilvl w:val="0"/>
                <w:numId w:val="10"/>
              </w:numPr>
              <w:spacing w:before="60" w:after="60"/>
              <w:jc w:val="left"/>
            </w:pPr>
            <w:r w:rsidRPr="00605191">
              <w:t xml:space="preserve">While the teacher will use the classroom View Sonic board, students will be directed to the following website: </w:t>
            </w:r>
            <w:hyperlink r:id="rId13" w:history="1">
              <w:r w:rsidRPr="00605191">
                <w:rPr>
                  <w:rStyle w:val="Hyperlink"/>
                </w:rPr>
                <w:t>https://www.topmarks.co.uk/symmetry/symmetry-sorting</w:t>
              </w:r>
            </w:hyperlink>
          </w:p>
          <w:p w14:paraId="5CE9B8D9" w14:textId="77777777" w:rsidR="00605191" w:rsidRPr="00605191" w:rsidRDefault="00605191" w:rsidP="00605191">
            <w:pPr>
              <w:numPr>
                <w:ilvl w:val="0"/>
                <w:numId w:val="10"/>
              </w:numPr>
              <w:spacing w:before="60" w:after="60"/>
              <w:jc w:val="left"/>
            </w:pPr>
            <w:r w:rsidRPr="00605191">
              <w:t>The objective is to validate students’ understanding of symmetry.</w:t>
            </w:r>
          </w:p>
          <w:p w14:paraId="0D655612" w14:textId="77777777" w:rsidR="00605191" w:rsidRPr="00605191" w:rsidRDefault="00605191" w:rsidP="00605191">
            <w:pPr>
              <w:numPr>
                <w:ilvl w:val="0"/>
                <w:numId w:val="10"/>
              </w:numPr>
              <w:spacing w:before="60" w:after="60"/>
              <w:jc w:val="left"/>
            </w:pPr>
            <w:r w:rsidRPr="00605191">
              <w:t>Each student will discuss with their partner if each object is symmetrical or asymmetrical before choosing an answer in the game.</w:t>
            </w:r>
          </w:p>
          <w:p w14:paraId="03A39FF9" w14:textId="77777777" w:rsidR="00605191" w:rsidRPr="00605191" w:rsidRDefault="00605191" w:rsidP="00605191">
            <w:pPr>
              <w:numPr>
                <w:ilvl w:val="0"/>
                <w:numId w:val="10"/>
              </w:numPr>
              <w:spacing w:before="60" w:after="60"/>
              <w:jc w:val="left"/>
            </w:pPr>
            <w:r w:rsidRPr="00605191">
              <w:t xml:space="preserve">For each shape, the teacher will ask: </w:t>
            </w:r>
          </w:p>
          <w:p w14:paraId="373CC61C" w14:textId="77777777" w:rsidR="00605191" w:rsidRPr="00605191" w:rsidRDefault="00605191" w:rsidP="00605191">
            <w:pPr>
              <w:numPr>
                <w:ilvl w:val="0"/>
                <w:numId w:val="11"/>
              </w:numPr>
              <w:spacing w:before="60" w:after="60"/>
              <w:jc w:val="left"/>
            </w:pPr>
            <w:r w:rsidRPr="00605191">
              <w:t>How can we test if this shape has a line of symmetry?</w:t>
            </w:r>
          </w:p>
          <w:p w14:paraId="3188F1EB" w14:textId="77777777" w:rsidR="00605191" w:rsidRPr="00605191" w:rsidRDefault="00605191" w:rsidP="00605191">
            <w:pPr>
              <w:numPr>
                <w:ilvl w:val="0"/>
                <w:numId w:val="11"/>
              </w:numPr>
              <w:spacing w:before="60" w:after="60"/>
              <w:jc w:val="left"/>
            </w:pPr>
            <w:r w:rsidRPr="00605191">
              <w:t>How can we test if this shape has rotational symmetry?</w:t>
            </w:r>
          </w:p>
          <w:p w14:paraId="04A1F23F" w14:textId="77777777" w:rsidR="00605191" w:rsidRDefault="00605191" w:rsidP="00605191">
            <w:pPr>
              <w:numPr>
                <w:ilvl w:val="0"/>
                <w:numId w:val="11"/>
              </w:numPr>
              <w:spacing w:before="60" w:after="60"/>
              <w:jc w:val="left"/>
            </w:pPr>
            <w:r w:rsidRPr="00605191">
              <w:t>Why did your group put this object in the 'both' category?</w:t>
            </w:r>
          </w:p>
          <w:p w14:paraId="5FC8C515" w14:textId="185D9BED" w:rsidR="00605191" w:rsidRPr="00605191" w:rsidRDefault="00605191" w:rsidP="00605191">
            <w:pPr>
              <w:numPr>
                <w:ilvl w:val="0"/>
                <w:numId w:val="11"/>
              </w:numPr>
              <w:spacing w:before="60" w:after="60"/>
              <w:jc w:val="left"/>
            </w:pPr>
            <w:r w:rsidRPr="00605191">
              <w:lastRenderedPageBreak/>
              <w:t>Did we disagree on any of the items? What did you and your partner disagree on?</w:t>
            </w:r>
          </w:p>
          <w:p w14:paraId="24920D18" w14:textId="1084CD07" w:rsidR="00237328" w:rsidRDefault="00237328" w:rsidP="000278A1">
            <w:pPr>
              <w:spacing w:before="60" w:after="60"/>
              <w:jc w:val="left"/>
            </w:pPr>
          </w:p>
        </w:tc>
      </w:tr>
      <w:tr w:rsidR="00237328" w14:paraId="77FA1906" w14:textId="77777777" w:rsidTr="00B958DB">
        <w:trPr>
          <w:cnfStyle w:val="000000010000" w:firstRow="0" w:lastRow="0" w:firstColumn="0" w:lastColumn="0" w:oddVBand="0" w:evenVBand="0" w:oddHBand="0" w:evenHBand="1" w:firstRowFirstColumn="0" w:firstRowLastColumn="0" w:lastRowFirstColumn="0" w:lastRowLastColumn="0"/>
        </w:trPr>
        <w:tc>
          <w:tcPr>
            <w:tcW w:w="1364" w:type="dxa"/>
          </w:tcPr>
          <w:p w14:paraId="731F879E" w14:textId="77777777" w:rsidR="00237328" w:rsidRDefault="00237328" w:rsidP="000278A1">
            <w:pPr>
              <w:spacing w:before="60" w:after="60"/>
              <w:jc w:val="left"/>
            </w:pPr>
            <w:r>
              <w:lastRenderedPageBreak/>
              <w:t>Explanation</w:t>
            </w:r>
          </w:p>
        </w:tc>
        <w:tc>
          <w:tcPr>
            <w:tcW w:w="6731" w:type="dxa"/>
          </w:tcPr>
          <w:p w14:paraId="41731DA6" w14:textId="77777777" w:rsidR="00C50BC7" w:rsidRPr="00C50BC7" w:rsidRDefault="00C50BC7" w:rsidP="00602794">
            <w:pPr>
              <w:numPr>
                <w:ilvl w:val="0"/>
                <w:numId w:val="12"/>
              </w:numPr>
              <w:spacing w:before="60" w:after="60"/>
              <w:ind w:right="340"/>
              <w:jc w:val="left"/>
            </w:pPr>
            <w:r w:rsidRPr="00C50BC7">
              <w:t>The teacher will address students' misconceptions about folding pictures of objects vertically and matching different objects to identify symmetry.</w:t>
            </w:r>
          </w:p>
          <w:p w14:paraId="7845350E" w14:textId="77777777" w:rsidR="00C50BC7" w:rsidRPr="00C50BC7" w:rsidRDefault="00C50BC7" w:rsidP="00C50BC7">
            <w:pPr>
              <w:numPr>
                <w:ilvl w:val="0"/>
                <w:numId w:val="12"/>
              </w:numPr>
              <w:spacing w:before="60" w:after="60"/>
              <w:jc w:val="left"/>
            </w:pPr>
            <w:r w:rsidRPr="00C50BC7">
              <w:t>The teacher will encourage students to understand that symmetry means a shape can be folded along a line so that both halves match up exactly. The line can go up and down, side to side, or even diagonally. Using the example of a circle or snowflake, which has many lines of symmetry, will help students understand the shape can fold on more than one line to reveal symmetry.</w:t>
            </w:r>
          </w:p>
          <w:p w14:paraId="12114C6E" w14:textId="77777777" w:rsidR="00C50BC7" w:rsidRPr="00C50BC7" w:rsidRDefault="00C50BC7" w:rsidP="00C50BC7">
            <w:pPr>
              <w:numPr>
                <w:ilvl w:val="0"/>
                <w:numId w:val="12"/>
              </w:numPr>
              <w:spacing w:before="60" w:after="60"/>
              <w:jc w:val="left"/>
            </w:pPr>
            <w:r w:rsidRPr="00C50BC7">
              <w:t>The teacher will encourage students to remember that for an object to have symmetry, the object’s half must be a mirror image or a reflection of the original half.</w:t>
            </w:r>
          </w:p>
          <w:p w14:paraId="3CADD2A1" w14:textId="77777777" w:rsidR="00C50BC7" w:rsidRPr="00C50BC7" w:rsidRDefault="00C50BC7" w:rsidP="00C50BC7">
            <w:pPr>
              <w:spacing w:before="60" w:after="60"/>
              <w:jc w:val="left"/>
            </w:pPr>
          </w:p>
          <w:p w14:paraId="73764CF1" w14:textId="77777777" w:rsidR="00C50BC7" w:rsidRPr="00C50BC7" w:rsidRDefault="00C50BC7" w:rsidP="00C50BC7">
            <w:pPr>
              <w:spacing w:before="60" w:after="60"/>
              <w:jc w:val="left"/>
            </w:pPr>
            <w:r w:rsidRPr="00C50BC7">
              <w:t>Vocabulary Review:</w:t>
            </w:r>
          </w:p>
          <w:p w14:paraId="1C72AD51" w14:textId="77777777" w:rsidR="00C50BC7" w:rsidRPr="00C50BC7" w:rsidRDefault="00C50BC7" w:rsidP="00C50BC7">
            <w:pPr>
              <w:numPr>
                <w:ilvl w:val="0"/>
                <w:numId w:val="13"/>
              </w:numPr>
              <w:spacing w:before="60" w:after="60"/>
              <w:jc w:val="left"/>
            </w:pPr>
            <w:r w:rsidRPr="00C50BC7">
              <w:rPr>
                <w:b/>
                <w:bCs/>
              </w:rPr>
              <w:t>Symmetry:</w:t>
            </w:r>
            <w:r w:rsidRPr="00C50BC7">
              <w:t xml:space="preserve"> When a shape or design can be divided into two identical halves that are mirror images of each other. </w:t>
            </w:r>
          </w:p>
          <w:p w14:paraId="766FC853" w14:textId="77777777" w:rsidR="00C50BC7" w:rsidRPr="00C50BC7" w:rsidRDefault="00C50BC7" w:rsidP="00C50BC7">
            <w:pPr>
              <w:numPr>
                <w:ilvl w:val="0"/>
                <w:numId w:val="13"/>
              </w:numPr>
              <w:spacing w:before="60" w:after="60"/>
              <w:jc w:val="left"/>
            </w:pPr>
            <w:r w:rsidRPr="00C50BC7">
              <w:rPr>
                <w:b/>
                <w:bCs/>
              </w:rPr>
              <w:t>Line of Symmetry:</w:t>
            </w:r>
            <w:r w:rsidRPr="00C50BC7">
              <w:t xml:space="preserve"> The imaginary line that divides a shape into two matching halves. </w:t>
            </w:r>
          </w:p>
          <w:p w14:paraId="3965186E" w14:textId="77777777" w:rsidR="00C50BC7" w:rsidRPr="00C50BC7" w:rsidRDefault="00C50BC7" w:rsidP="00C50BC7">
            <w:pPr>
              <w:spacing w:before="60" w:after="60"/>
              <w:jc w:val="left"/>
            </w:pPr>
          </w:p>
          <w:p w14:paraId="76670C99" w14:textId="77777777" w:rsidR="00C50BC7" w:rsidRPr="00C50BC7" w:rsidRDefault="00C50BC7" w:rsidP="00C50BC7">
            <w:pPr>
              <w:spacing w:before="60" w:after="60"/>
              <w:jc w:val="left"/>
            </w:pPr>
            <w:r w:rsidRPr="00C50BC7">
              <w:t xml:space="preserve">Students will be directed to open the Nearpod: </w:t>
            </w:r>
            <w:hyperlink r:id="rId14" w:history="1">
              <w:r w:rsidRPr="00C50BC7">
                <w:rPr>
                  <w:rStyle w:val="Hyperlink"/>
                </w:rPr>
                <w:t>https://app.nearpod.com/?pin=P2AXW</w:t>
              </w:r>
            </w:hyperlink>
          </w:p>
          <w:p w14:paraId="6A5B4536" w14:textId="77777777" w:rsidR="00C50BC7" w:rsidRPr="00C50BC7" w:rsidRDefault="00C50BC7" w:rsidP="00C50BC7">
            <w:pPr>
              <w:spacing w:before="60" w:after="60"/>
              <w:jc w:val="left"/>
            </w:pPr>
          </w:p>
          <w:p w14:paraId="4A7B1DBB" w14:textId="77777777" w:rsidR="00C50BC7" w:rsidRPr="00C50BC7" w:rsidRDefault="00C50BC7" w:rsidP="00C50BC7">
            <w:pPr>
              <w:numPr>
                <w:ilvl w:val="0"/>
                <w:numId w:val="14"/>
              </w:numPr>
              <w:spacing w:before="60" w:after="60"/>
              <w:jc w:val="left"/>
            </w:pPr>
            <w:r w:rsidRPr="00C50BC7">
              <w:t>To encourage increased comprehension and analysis of symmetry, during the Nearpod, the teacher will ask the following higher-order questions:</w:t>
            </w:r>
          </w:p>
          <w:p w14:paraId="70306519" w14:textId="77777777" w:rsidR="00C50BC7" w:rsidRPr="00C50BC7" w:rsidRDefault="00C50BC7" w:rsidP="00C50BC7">
            <w:pPr>
              <w:numPr>
                <w:ilvl w:val="0"/>
                <w:numId w:val="14"/>
              </w:numPr>
              <w:spacing w:before="60" w:after="60"/>
              <w:jc w:val="left"/>
            </w:pPr>
            <w:r w:rsidRPr="00C50BC7">
              <w:t xml:space="preserve">Can you think of something in your community that has symmetry? Why do you think symmetry might be important in nature? (Think about animals, plants, buildings, stop signs.) </w:t>
            </w:r>
          </w:p>
          <w:p w14:paraId="0BA36BF1" w14:textId="77777777" w:rsidR="00C50BC7" w:rsidRPr="00C50BC7" w:rsidRDefault="00C50BC7" w:rsidP="00C50BC7">
            <w:pPr>
              <w:numPr>
                <w:ilvl w:val="0"/>
                <w:numId w:val="14"/>
              </w:numPr>
              <w:spacing w:before="60" w:after="60"/>
              <w:jc w:val="left"/>
            </w:pPr>
            <w:r w:rsidRPr="00C50BC7">
              <w:rPr>
                <w:b/>
                <w:bCs/>
              </w:rPr>
              <w:t>Comprehension:</w:t>
            </w:r>
            <w:r w:rsidRPr="00C50BC7">
              <w:t xml:space="preserve"> If a shape has more than one line of symmetry, what does that tell you about the shape? How are those lines of symmetry related to each other? </w:t>
            </w:r>
          </w:p>
          <w:p w14:paraId="1770B9C5" w14:textId="77777777" w:rsidR="00C50BC7" w:rsidRPr="00C50BC7" w:rsidRDefault="00C50BC7" w:rsidP="00C50BC7">
            <w:pPr>
              <w:numPr>
                <w:ilvl w:val="0"/>
                <w:numId w:val="14"/>
              </w:numPr>
              <w:spacing w:before="60" w:after="60"/>
              <w:jc w:val="left"/>
            </w:pPr>
            <w:r w:rsidRPr="00C50BC7">
              <w:rPr>
                <w:b/>
                <w:bCs/>
              </w:rPr>
              <w:t>Application:</w:t>
            </w:r>
            <w:r w:rsidRPr="00C50BC7">
              <w:t xml:space="preserve"> Look at the tile on the classroom floor and ceiling. Why might you want to use symmetrical shapes in your design? What kind of feeling might a symmetrical pattern create? </w:t>
            </w:r>
          </w:p>
          <w:p w14:paraId="5A937D67" w14:textId="77777777" w:rsidR="00C50BC7" w:rsidRPr="00C50BC7" w:rsidRDefault="00C50BC7" w:rsidP="00C50BC7">
            <w:pPr>
              <w:numPr>
                <w:ilvl w:val="0"/>
                <w:numId w:val="14"/>
              </w:numPr>
              <w:spacing w:before="60" w:after="60"/>
              <w:jc w:val="left"/>
            </w:pPr>
            <w:r w:rsidRPr="00C50BC7">
              <w:rPr>
                <w:b/>
                <w:bCs/>
              </w:rPr>
              <w:t>Creation:</w:t>
            </w:r>
            <w:r w:rsidRPr="00C50BC7">
              <w:t xml:space="preserve"> Can you think of a shape with exactly three symmetry lines? What would it look like? How about exactly five lines of symmetry? What would it look like?</w:t>
            </w:r>
          </w:p>
          <w:p w14:paraId="1BA2A738" w14:textId="0763BE0D" w:rsidR="00237328" w:rsidRDefault="00237328" w:rsidP="000278A1">
            <w:pPr>
              <w:spacing w:before="60" w:after="60"/>
              <w:jc w:val="left"/>
            </w:pPr>
          </w:p>
        </w:tc>
      </w:tr>
      <w:tr w:rsidR="00237328" w14:paraId="6094B83F" w14:textId="77777777" w:rsidTr="00B958DB">
        <w:trPr>
          <w:cnfStyle w:val="000000100000" w:firstRow="0" w:lastRow="0" w:firstColumn="0" w:lastColumn="0" w:oddVBand="0" w:evenVBand="0" w:oddHBand="1" w:evenHBand="0" w:firstRowFirstColumn="0" w:firstRowLastColumn="0" w:lastRowFirstColumn="0" w:lastRowLastColumn="0"/>
          <w:trHeight w:val="1948"/>
        </w:trPr>
        <w:tc>
          <w:tcPr>
            <w:tcW w:w="1364" w:type="dxa"/>
          </w:tcPr>
          <w:p w14:paraId="509EE175" w14:textId="77777777" w:rsidR="00237328" w:rsidRDefault="00237328" w:rsidP="000278A1">
            <w:pPr>
              <w:spacing w:before="60" w:after="60"/>
              <w:jc w:val="left"/>
            </w:pPr>
            <w:r>
              <w:lastRenderedPageBreak/>
              <w:t>Elaboration</w:t>
            </w:r>
          </w:p>
        </w:tc>
        <w:tc>
          <w:tcPr>
            <w:tcW w:w="6731" w:type="dxa"/>
          </w:tcPr>
          <w:p w14:paraId="21DEDDCA" w14:textId="77777777" w:rsidR="00C50BC7" w:rsidRPr="00C50BC7" w:rsidRDefault="00C50BC7" w:rsidP="00C50BC7">
            <w:pPr>
              <w:spacing w:before="60" w:after="60"/>
              <w:jc w:val="left"/>
            </w:pPr>
            <w:r w:rsidRPr="00C50BC7">
              <w:t>Group assignment</w:t>
            </w:r>
          </w:p>
          <w:p w14:paraId="7DEF4A52" w14:textId="77777777" w:rsidR="00C50BC7" w:rsidRPr="00C50BC7" w:rsidRDefault="00C50BC7" w:rsidP="00C50BC7">
            <w:pPr>
              <w:spacing w:before="60" w:after="60"/>
              <w:jc w:val="left"/>
            </w:pPr>
            <w:r w:rsidRPr="00C50BC7">
              <w:t>Students will create a brochure identifying symmetry in real-life objects. The teacher will place students in groups of five, and they will bring pictures of real-life objects to create a Canva brochure online.</w:t>
            </w:r>
          </w:p>
          <w:p w14:paraId="600337FA" w14:textId="77777777" w:rsidR="00C50BC7" w:rsidRPr="00C50BC7" w:rsidRDefault="00C50BC7" w:rsidP="00C50BC7">
            <w:pPr>
              <w:spacing w:before="60" w:after="60"/>
              <w:jc w:val="left"/>
            </w:pPr>
          </w:p>
          <w:p w14:paraId="76876C53" w14:textId="77777777" w:rsidR="00C50BC7" w:rsidRPr="00C50BC7" w:rsidRDefault="00C50BC7" w:rsidP="00C50BC7">
            <w:pPr>
              <w:spacing w:before="60" w:after="60"/>
              <w:jc w:val="left"/>
            </w:pPr>
            <w:r w:rsidRPr="00C50BC7">
              <w:t>Objective: To bolster students’ understanding of symmetry, students will connect symmetry to real-life objects.</w:t>
            </w:r>
          </w:p>
          <w:p w14:paraId="4453ABAE" w14:textId="77777777" w:rsidR="00C50BC7" w:rsidRPr="00C50BC7" w:rsidRDefault="00C50BC7" w:rsidP="00C50BC7">
            <w:pPr>
              <w:spacing w:before="60" w:after="60"/>
              <w:jc w:val="left"/>
            </w:pPr>
          </w:p>
          <w:p w14:paraId="58EE120B" w14:textId="77777777" w:rsidR="00C50BC7" w:rsidRPr="00C50BC7" w:rsidRDefault="00C50BC7" w:rsidP="00C50BC7">
            <w:pPr>
              <w:spacing w:before="60" w:after="60"/>
              <w:jc w:val="left"/>
            </w:pPr>
            <w:r w:rsidRPr="00C50BC7">
              <w:rPr>
                <w:b/>
                <w:bCs/>
                <w:u w:val="single"/>
              </w:rPr>
              <w:t>Instructions</w:t>
            </w:r>
            <w:r w:rsidRPr="00C50BC7">
              <w:t>:</w:t>
            </w:r>
          </w:p>
          <w:p w14:paraId="4037160C" w14:textId="77777777" w:rsidR="00C50BC7" w:rsidRPr="00C50BC7" w:rsidRDefault="00C50BC7" w:rsidP="00C50BC7">
            <w:pPr>
              <w:numPr>
                <w:ilvl w:val="0"/>
                <w:numId w:val="15"/>
              </w:numPr>
              <w:spacing w:before="60" w:after="60"/>
              <w:jc w:val="left"/>
            </w:pPr>
            <w:r w:rsidRPr="00C50BC7">
              <w:t>Create five categories of symmetry.</w:t>
            </w:r>
          </w:p>
          <w:p w14:paraId="1C55B356" w14:textId="77777777" w:rsidR="00C50BC7" w:rsidRDefault="00C50BC7" w:rsidP="00C50BC7">
            <w:pPr>
              <w:numPr>
                <w:ilvl w:val="0"/>
                <w:numId w:val="15"/>
              </w:numPr>
              <w:spacing w:before="60" w:after="60"/>
              <w:jc w:val="left"/>
            </w:pPr>
            <w:r w:rsidRPr="00C50BC7">
              <w:t>Find pictures of the objects for each category.</w:t>
            </w:r>
          </w:p>
          <w:p w14:paraId="49C09AE0" w14:textId="77777777" w:rsidR="00C50BC7" w:rsidRPr="00DC66E5" w:rsidRDefault="00C50BC7" w:rsidP="00C50BC7">
            <w:pPr>
              <w:pStyle w:val="ListParagraph"/>
              <w:numPr>
                <w:ilvl w:val="0"/>
                <w:numId w:val="15"/>
              </w:numPr>
              <w:spacing w:before="60" w:after="60"/>
              <w:jc w:val="left"/>
              <w:rPr>
                <w:sz w:val="24"/>
                <w:szCs w:val="24"/>
              </w:rPr>
            </w:pPr>
            <w:r w:rsidRPr="00DC66E5">
              <w:rPr>
                <w:sz w:val="24"/>
                <w:szCs w:val="24"/>
              </w:rPr>
              <w:t xml:space="preserve">Using the technology app Canva, create a brochure </w:t>
            </w:r>
            <w:r>
              <w:rPr>
                <w:sz w:val="24"/>
                <w:szCs w:val="24"/>
              </w:rPr>
              <w:t xml:space="preserve">of </w:t>
            </w:r>
            <w:r w:rsidRPr="00DC66E5">
              <w:rPr>
                <w:sz w:val="24"/>
                <w:szCs w:val="24"/>
              </w:rPr>
              <w:t>symmetry in real-life objects.</w:t>
            </w:r>
          </w:p>
          <w:p w14:paraId="4EAC3F1A" w14:textId="77777777" w:rsidR="00C50BC7" w:rsidRPr="00DC66E5" w:rsidRDefault="00C50BC7" w:rsidP="00C50BC7">
            <w:pPr>
              <w:pStyle w:val="ListParagraph"/>
              <w:numPr>
                <w:ilvl w:val="0"/>
                <w:numId w:val="15"/>
              </w:numPr>
              <w:spacing w:before="60" w:after="60"/>
              <w:jc w:val="left"/>
              <w:rPr>
                <w:sz w:val="24"/>
                <w:szCs w:val="24"/>
              </w:rPr>
            </w:pPr>
            <w:r w:rsidRPr="00DC66E5">
              <w:rPr>
                <w:sz w:val="24"/>
                <w:szCs w:val="24"/>
              </w:rPr>
              <w:t>Brochures should be clear, labeled, and show lines of symmetry.</w:t>
            </w:r>
          </w:p>
          <w:p w14:paraId="3180EA22" w14:textId="273E0629" w:rsidR="00C50BC7" w:rsidRDefault="00C50BC7" w:rsidP="00C50BC7">
            <w:pPr>
              <w:spacing w:before="60" w:after="60"/>
              <w:jc w:val="left"/>
            </w:pPr>
            <w:r>
              <w:t>Technology Used:</w:t>
            </w:r>
          </w:p>
          <w:p w14:paraId="55238E25" w14:textId="5C990FE9" w:rsidR="00C50BC7" w:rsidRPr="00C50BC7" w:rsidRDefault="00C50BC7" w:rsidP="00C50BC7">
            <w:pPr>
              <w:spacing w:before="60" w:after="60"/>
              <w:jc w:val="left"/>
            </w:pPr>
            <w:r w:rsidRPr="00C50BC7">
              <w:rPr>
                <w:noProof/>
              </w:rPr>
              <w:drawing>
                <wp:inline distT="0" distB="0" distL="0" distR="0" wp14:anchorId="7A781AA9" wp14:editId="5C87B0DE">
                  <wp:extent cx="5943600" cy="812800"/>
                  <wp:effectExtent l="0" t="0" r="0" b="0"/>
                  <wp:docPr id="996028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812800"/>
                          </a:xfrm>
                          <a:prstGeom prst="rect">
                            <a:avLst/>
                          </a:prstGeom>
                          <a:noFill/>
                          <a:ln>
                            <a:noFill/>
                          </a:ln>
                        </pic:spPr>
                      </pic:pic>
                    </a:graphicData>
                  </a:graphic>
                </wp:inline>
              </w:drawing>
            </w:r>
          </w:p>
          <w:p w14:paraId="4824F2B6" w14:textId="77777777" w:rsidR="00C50BC7" w:rsidRPr="00C50BC7" w:rsidRDefault="00C50BC7" w:rsidP="00C50BC7">
            <w:pPr>
              <w:spacing w:before="60" w:after="60"/>
              <w:jc w:val="left"/>
            </w:pPr>
            <w:r w:rsidRPr="00C50BC7">
              <w:t>Individual Project</w:t>
            </w:r>
          </w:p>
          <w:p w14:paraId="4C800709" w14:textId="77777777" w:rsidR="00C50BC7" w:rsidRPr="00C50BC7" w:rsidRDefault="00C50BC7" w:rsidP="00C50BC7">
            <w:pPr>
              <w:numPr>
                <w:ilvl w:val="0"/>
                <w:numId w:val="16"/>
              </w:numPr>
              <w:spacing w:before="60" w:after="60"/>
              <w:jc w:val="left"/>
            </w:pPr>
            <w:r w:rsidRPr="00C50BC7">
              <w:t>Students will be asked to create an abstract art design using the symmetrical art website Weave Silk or choose a similar art app where they can create a design showing symmetry.</w:t>
            </w:r>
          </w:p>
          <w:p w14:paraId="669AB2B8" w14:textId="77777777" w:rsidR="00C50BC7" w:rsidRPr="00C50BC7" w:rsidRDefault="00C50BC7" w:rsidP="00C50BC7">
            <w:pPr>
              <w:numPr>
                <w:ilvl w:val="0"/>
                <w:numId w:val="16"/>
              </w:numPr>
              <w:spacing w:before="60" w:after="60"/>
              <w:jc w:val="left"/>
            </w:pPr>
            <w:r w:rsidRPr="00C50BC7">
              <w:t xml:space="preserve">Students must download their picture and label the line of symmetry in the picture.  How many lines of symmetry can the students identify?  </w:t>
            </w:r>
          </w:p>
          <w:p w14:paraId="57C71D80" w14:textId="77777777" w:rsidR="00C50BC7" w:rsidRDefault="00C50BC7" w:rsidP="00C50BC7">
            <w:pPr>
              <w:numPr>
                <w:ilvl w:val="0"/>
                <w:numId w:val="16"/>
              </w:numPr>
              <w:spacing w:before="60" w:after="60"/>
              <w:jc w:val="left"/>
            </w:pPr>
            <w:r w:rsidRPr="00C50BC7">
              <w:t xml:space="preserve">Students will then create a Canva presentation on symmetry.  </w:t>
            </w:r>
          </w:p>
          <w:p w14:paraId="77BDDDE5" w14:textId="0B4C9593" w:rsidR="00C50BC7" w:rsidRDefault="00C50BC7" w:rsidP="00C50BC7">
            <w:pPr>
              <w:spacing w:before="60" w:after="60"/>
              <w:jc w:val="left"/>
            </w:pPr>
            <w:r>
              <w:t>Technology:</w:t>
            </w:r>
          </w:p>
          <w:p w14:paraId="3592357E" w14:textId="072FEB6D" w:rsidR="00C50BC7" w:rsidRDefault="00C50BC7" w:rsidP="00C50BC7">
            <w:pPr>
              <w:spacing w:before="60" w:after="60"/>
              <w:jc w:val="left"/>
            </w:pPr>
            <w:r>
              <w:t>Canva:</w:t>
            </w:r>
          </w:p>
          <w:p w14:paraId="203579E0" w14:textId="5C4B7A76" w:rsidR="00C50BC7" w:rsidRPr="00C50BC7" w:rsidRDefault="00C50BC7" w:rsidP="00C50BC7">
            <w:pPr>
              <w:spacing w:before="60" w:after="60"/>
              <w:jc w:val="left"/>
            </w:pPr>
            <w:r w:rsidRPr="00C50BC7">
              <w:rPr>
                <w:noProof/>
              </w:rPr>
              <w:drawing>
                <wp:inline distT="0" distB="0" distL="0" distR="0" wp14:anchorId="3F10FB35" wp14:editId="4AE207A1">
                  <wp:extent cx="5943600" cy="1458595"/>
                  <wp:effectExtent l="0" t="0" r="0" b="0"/>
                  <wp:docPr id="6172878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58595"/>
                          </a:xfrm>
                          <a:prstGeom prst="rect">
                            <a:avLst/>
                          </a:prstGeom>
                          <a:noFill/>
                          <a:ln>
                            <a:noFill/>
                          </a:ln>
                        </pic:spPr>
                      </pic:pic>
                    </a:graphicData>
                  </a:graphic>
                </wp:inline>
              </w:drawing>
            </w:r>
          </w:p>
          <w:p w14:paraId="4CC873AC" w14:textId="77777777" w:rsidR="00237328" w:rsidRDefault="00237328" w:rsidP="000278A1">
            <w:pPr>
              <w:spacing w:before="60" w:after="60"/>
              <w:jc w:val="left"/>
            </w:pPr>
          </w:p>
          <w:p w14:paraId="2205C90D" w14:textId="77777777" w:rsidR="0000595D" w:rsidRDefault="0000595D" w:rsidP="0000595D">
            <w:pPr>
              <w:spacing w:before="60" w:after="60"/>
              <w:jc w:val="left"/>
            </w:pPr>
          </w:p>
          <w:p w14:paraId="2AFB03D5" w14:textId="77777777" w:rsidR="005E730E" w:rsidRDefault="005E730E" w:rsidP="0000595D">
            <w:pPr>
              <w:spacing w:before="60" w:after="60"/>
              <w:jc w:val="left"/>
            </w:pPr>
          </w:p>
          <w:p w14:paraId="6A67DE98" w14:textId="77777777" w:rsidR="005E730E" w:rsidRPr="0000595D" w:rsidRDefault="005E730E" w:rsidP="0000595D">
            <w:pPr>
              <w:spacing w:before="60" w:after="60"/>
              <w:jc w:val="left"/>
            </w:pPr>
          </w:p>
          <w:p w14:paraId="52FEC845" w14:textId="77777777" w:rsidR="0000595D" w:rsidRPr="0000595D" w:rsidRDefault="0000595D" w:rsidP="0000595D">
            <w:pPr>
              <w:spacing w:before="60" w:after="60"/>
              <w:jc w:val="left"/>
            </w:pPr>
            <w:r w:rsidRPr="0000595D">
              <w:rPr>
                <w:b/>
                <w:bCs/>
                <w:u w:val="single"/>
              </w:rPr>
              <w:lastRenderedPageBreak/>
              <w:t>Instructions</w:t>
            </w:r>
            <w:r w:rsidRPr="0000595D">
              <w:t>:</w:t>
            </w:r>
          </w:p>
          <w:p w14:paraId="1355E306" w14:textId="77777777" w:rsidR="0000595D" w:rsidRPr="0000595D" w:rsidRDefault="0000595D" w:rsidP="0000595D">
            <w:pPr>
              <w:numPr>
                <w:ilvl w:val="0"/>
                <w:numId w:val="17"/>
              </w:numPr>
              <w:spacing w:before="60" w:after="60"/>
              <w:jc w:val="left"/>
            </w:pPr>
            <w:r w:rsidRPr="0000595D">
              <w:t xml:space="preserve">Create a symmetrical art design on an art app like weavesilk.com or </w:t>
            </w:r>
            <w:proofErr w:type="spellStart"/>
            <w:r w:rsidRPr="0000595D">
              <w:t>a</w:t>
            </w:r>
            <w:proofErr w:type="spellEnd"/>
            <w:r w:rsidRPr="0000595D">
              <w:t xml:space="preserve"> moart.com.</w:t>
            </w:r>
          </w:p>
          <w:p w14:paraId="60F31C7E" w14:textId="77777777" w:rsidR="0000595D" w:rsidRPr="0000595D" w:rsidRDefault="0000595D" w:rsidP="0000595D">
            <w:pPr>
              <w:numPr>
                <w:ilvl w:val="0"/>
                <w:numId w:val="17"/>
              </w:numPr>
              <w:spacing w:before="60" w:after="60"/>
              <w:jc w:val="left"/>
            </w:pPr>
            <w:r w:rsidRPr="0000595D">
              <w:t>Download the art piece and place it in a Canva presentation.</w:t>
            </w:r>
          </w:p>
          <w:p w14:paraId="6998FA44" w14:textId="77777777" w:rsidR="0000595D" w:rsidRPr="0000595D" w:rsidRDefault="0000595D" w:rsidP="0000595D">
            <w:pPr>
              <w:numPr>
                <w:ilvl w:val="0"/>
                <w:numId w:val="17"/>
              </w:numPr>
              <w:spacing w:before="60" w:after="60"/>
              <w:jc w:val="left"/>
            </w:pPr>
            <w:r w:rsidRPr="0000595D">
              <w:t>Create at least 3 slides on Symmetry.</w:t>
            </w:r>
          </w:p>
          <w:p w14:paraId="2CC60382" w14:textId="77777777" w:rsidR="0000595D" w:rsidRPr="0000595D" w:rsidRDefault="0000595D" w:rsidP="0000595D">
            <w:pPr>
              <w:numPr>
                <w:ilvl w:val="0"/>
                <w:numId w:val="18"/>
              </w:numPr>
              <w:spacing w:before="60" w:after="60"/>
              <w:jc w:val="left"/>
            </w:pPr>
            <w:r w:rsidRPr="0000595D">
              <w:t>Slide 1 – this should consist of the student’s title slide</w:t>
            </w:r>
          </w:p>
          <w:p w14:paraId="43814EEB" w14:textId="77777777" w:rsidR="0000595D" w:rsidRPr="0000595D" w:rsidRDefault="0000595D" w:rsidP="0000595D">
            <w:pPr>
              <w:numPr>
                <w:ilvl w:val="0"/>
                <w:numId w:val="18"/>
              </w:numPr>
              <w:spacing w:before="60" w:after="60"/>
              <w:jc w:val="left"/>
            </w:pPr>
            <w:r w:rsidRPr="0000595D">
              <w:t>Slide 2 – This should consist of the student's artwork.  The artwork should label the lines of symmetry.</w:t>
            </w:r>
          </w:p>
          <w:p w14:paraId="52BD6C28" w14:textId="77777777" w:rsidR="0000595D" w:rsidRDefault="0000595D" w:rsidP="0000595D">
            <w:pPr>
              <w:numPr>
                <w:ilvl w:val="0"/>
                <w:numId w:val="18"/>
              </w:numPr>
              <w:spacing w:before="60" w:after="60"/>
              <w:jc w:val="left"/>
            </w:pPr>
            <w:r w:rsidRPr="0000595D">
              <w:t>Slide 3 – This slide should consist of pictures of symmetrical shapes and a short 3-5 sentence paragraph explaining line symmetry.  The paragraph should be free of errors, use vocabulary discussed during the lesson, and refer to real – life examples of line symmetrical objects.</w:t>
            </w:r>
          </w:p>
          <w:p w14:paraId="68314374" w14:textId="77777777" w:rsidR="0000595D" w:rsidRDefault="0000595D" w:rsidP="0000595D">
            <w:pPr>
              <w:spacing w:before="60" w:after="60"/>
              <w:ind w:left="720"/>
              <w:jc w:val="left"/>
            </w:pPr>
          </w:p>
          <w:p w14:paraId="1F7B71AC" w14:textId="77777777" w:rsidR="0000595D" w:rsidRPr="0000595D" w:rsidRDefault="0000595D" w:rsidP="0000595D">
            <w:pPr>
              <w:spacing w:before="60" w:after="60"/>
              <w:ind w:left="720"/>
              <w:jc w:val="left"/>
            </w:pPr>
          </w:p>
          <w:p w14:paraId="15B78653" w14:textId="1E1E17D2" w:rsidR="0000595D" w:rsidRDefault="0000595D" w:rsidP="000278A1">
            <w:pPr>
              <w:spacing w:before="60" w:after="60"/>
              <w:jc w:val="left"/>
            </w:pPr>
            <w:r>
              <w:t>Example:</w:t>
            </w:r>
          </w:p>
          <w:p w14:paraId="0F1E9446" w14:textId="5F45D17C" w:rsidR="0000595D" w:rsidRDefault="0000595D" w:rsidP="000278A1">
            <w:pPr>
              <w:spacing w:before="60" w:after="60"/>
              <w:jc w:val="left"/>
            </w:pPr>
            <w:r w:rsidRPr="0000595D">
              <w:rPr>
                <w:noProof/>
              </w:rPr>
              <w:drawing>
                <wp:inline distT="0" distB="0" distL="0" distR="0" wp14:anchorId="0C5FEB44" wp14:editId="615043CC">
                  <wp:extent cx="5943600" cy="602615"/>
                  <wp:effectExtent l="0" t="0" r="0" b="0"/>
                  <wp:docPr id="1883444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02615"/>
                          </a:xfrm>
                          <a:prstGeom prst="rect">
                            <a:avLst/>
                          </a:prstGeom>
                          <a:noFill/>
                          <a:ln>
                            <a:noFill/>
                          </a:ln>
                        </pic:spPr>
                      </pic:pic>
                    </a:graphicData>
                  </a:graphic>
                </wp:inline>
              </w:drawing>
            </w:r>
          </w:p>
          <w:p w14:paraId="5A011FF0" w14:textId="77777777" w:rsidR="00C50BC7" w:rsidRDefault="00C50BC7" w:rsidP="000278A1">
            <w:pPr>
              <w:spacing w:before="60" w:after="60"/>
              <w:jc w:val="left"/>
            </w:pPr>
          </w:p>
          <w:p w14:paraId="7A3C1D18" w14:textId="0284CF05" w:rsidR="0000595D" w:rsidRDefault="0000595D" w:rsidP="000278A1">
            <w:pPr>
              <w:spacing w:before="60" w:after="60"/>
              <w:jc w:val="left"/>
            </w:pPr>
          </w:p>
        </w:tc>
      </w:tr>
      <w:tr w:rsidR="00237328" w14:paraId="74BF6368" w14:textId="77777777" w:rsidTr="009D7E49">
        <w:trPr>
          <w:cnfStyle w:val="000000010000" w:firstRow="0" w:lastRow="0" w:firstColumn="0" w:lastColumn="0" w:oddVBand="0" w:evenVBand="0" w:oddHBand="0" w:evenHBand="1" w:firstRowFirstColumn="0" w:firstRowLastColumn="0" w:lastRowFirstColumn="0" w:lastRowLastColumn="0"/>
          <w:trHeight w:val="6232"/>
        </w:trPr>
        <w:tc>
          <w:tcPr>
            <w:tcW w:w="1364" w:type="dxa"/>
          </w:tcPr>
          <w:p w14:paraId="446D3250" w14:textId="77777777" w:rsidR="00237328" w:rsidRDefault="00237328" w:rsidP="000278A1">
            <w:pPr>
              <w:spacing w:before="60" w:after="60"/>
            </w:pPr>
            <w:r>
              <w:lastRenderedPageBreak/>
              <w:t>Evaluation</w:t>
            </w:r>
          </w:p>
        </w:tc>
        <w:tc>
          <w:tcPr>
            <w:tcW w:w="6731" w:type="dxa"/>
          </w:tcPr>
          <w:tbl>
            <w:tblPr>
              <w:tblpPr w:leftFromText="180" w:rightFromText="180" w:vertAnchor="text" w:horzAnchor="page" w:tblpX="568"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47"/>
              <w:gridCol w:w="1685"/>
              <w:gridCol w:w="1261"/>
              <w:gridCol w:w="1258"/>
              <w:gridCol w:w="1161"/>
              <w:gridCol w:w="1425"/>
            </w:tblGrid>
            <w:tr w:rsidR="00362CB8" w:rsidRPr="002A430A" w14:paraId="2A4BC445" w14:textId="77777777" w:rsidTr="00C06F12">
              <w:tc>
                <w:tcPr>
                  <w:tcW w:w="8106" w:type="dxa"/>
                  <w:gridSpan w:val="6"/>
                </w:tcPr>
                <w:p w14:paraId="782D047B" w14:textId="0F9AC53D" w:rsidR="00043C09" w:rsidRPr="00043C09" w:rsidRDefault="00043C09" w:rsidP="00043C09">
                  <w:pPr>
                    <w:keepNext/>
                    <w:jc w:val="center"/>
                    <w:outlineLvl w:val="0"/>
                    <w:rPr>
                      <w:rFonts w:eastAsia="Kozuka Mincho Pro H"/>
                      <w:b/>
                      <w:bCs/>
                      <w:color w:val="A6192E" w:themeColor="accent1"/>
                      <w:sz w:val="32"/>
                    </w:rPr>
                  </w:pPr>
                  <w:r w:rsidRPr="00043C09">
                    <w:rPr>
                      <w:rFonts w:eastAsia="Kozuka Mincho Pro H"/>
                      <w:b/>
                      <w:bCs/>
                      <w:color w:val="A6192E" w:themeColor="accent1"/>
                      <w:sz w:val="32"/>
                    </w:rPr>
                    <w:t>Line Symmetry Canva Technology Project</w:t>
                  </w:r>
                </w:p>
                <w:p w14:paraId="7A765FF2" w14:textId="14FBEBB0" w:rsidR="00362CB8" w:rsidRPr="002A430A" w:rsidRDefault="00043C09" w:rsidP="00043C09">
                  <w:pPr>
                    <w:jc w:val="center"/>
                    <w:rPr>
                      <w:b/>
                      <w:bCs/>
                      <w:sz w:val="18"/>
                      <w:szCs w:val="18"/>
                    </w:rPr>
                  </w:pPr>
                  <w:r w:rsidRPr="00043C09">
                    <w:rPr>
                      <w:sz w:val="32"/>
                    </w:rPr>
                    <w:t xml:space="preserve">Rubric - 4th </w:t>
                  </w:r>
                  <w:r>
                    <w:rPr>
                      <w:sz w:val="32"/>
                    </w:rPr>
                    <w:t>Grade</w:t>
                  </w:r>
                </w:p>
              </w:tc>
            </w:tr>
            <w:tr w:rsidR="00362CB8" w:rsidRPr="002A430A" w14:paraId="570526B6" w14:textId="77777777" w:rsidTr="00362CB8">
              <w:tc>
                <w:tcPr>
                  <w:tcW w:w="1255" w:type="dxa"/>
                </w:tcPr>
                <w:p w14:paraId="70C0A455" w14:textId="77777777" w:rsidR="00362CB8" w:rsidRPr="002A430A" w:rsidRDefault="00362CB8" w:rsidP="00362CB8">
                  <w:pPr>
                    <w:rPr>
                      <w:sz w:val="18"/>
                      <w:szCs w:val="18"/>
                    </w:rPr>
                  </w:pPr>
                  <w:r w:rsidRPr="002A430A">
                    <w:rPr>
                      <w:b/>
                      <w:bCs/>
                      <w:sz w:val="18"/>
                      <w:szCs w:val="18"/>
                    </w:rPr>
                    <w:t>Criteria</w:t>
                  </w:r>
                </w:p>
              </w:tc>
              <w:tc>
                <w:tcPr>
                  <w:tcW w:w="1721" w:type="dxa"/>
                </w:tcPr>
                <w:p w14:paraId="296D3955" w14:textId="77777777" w:rsidR="00362CB8" w:rsidRPr="002A430A" w:rsidRDefault="00362CB8" w:rsidP="00362CB8">
                  <w:pPr>
                    <w:rPr>
                      <w:sz w:val="18"/>
                      <w:szCs w:val="18"/>
                    </w:rPr>
                  </w:pPr>
                  <w:r w:rsidRPr="002A430A">
                    <w:rPr>
                      <w:b/>
                      <w:bCs/>
                      <w:sz w:val="18"/>
                      <w:szCs w:val="18"/>
                    </w:rPr>
                    <w:t>5 Points</w:t>
                  </w:r>
                </w:p>
              </w:tc>
              <w:tc>
                <w:tcPr>
                  <w:tcW w:w="1261" w:type="dxa"/>
                </w:tcPr>
                <w:p w14:paraId="5E3D2D72" w14:textId="77777777" w:rsidR="00362CB8" w:rsidRPr="002A430A" w:rsidRDefault="00362CB8" w:rsidP="00362CB8">
                  <w:pPr>
                    <w:rPr>
                      <w:sz w:val="18"/>
                      <w:szCs w:val="18"/>
                    </w:rPr>
                  </w:pPr>
                  <w:r w:rsidRPr="002A430A">
                    <w:rPr>
                      <w:b/>
                      <w:bCs/>
                      <w:sz w:val="18"/>
                      <w:szCs w:val="18"/>
                    </w:rPr>
                    <w:t>4 Points</w:t>
                  </w:r>
                </w:p>
              </w:tc>
              <w:tc>
                <w:tcPr>
                  <w:tcW w:w="1259" w:type="dxa"/>
                </w:tcPr>
                <w:p w14:paraId="6C0557C3" w14:textId="77777777" w:rsidR="00362CB8" w:rsidRPr="002A430A" w:rsidRDefault="00362CB8" w:rsidP="00362CB8">
                  <w:pPr>
                    <w:rPr>
                      <w:sz w:val="18"/>
                      <w:szCs w:val="18"/>
                    </w:rPr>
                  </w:pPr>
                  <w:r w:rsidRPr="002A430A">
                    <w:rPr>
                      <w:b/>
                      <w:bCs/>
                      <w:sz w:val="18"/>
                      <w:szCs w:val="18"/>
                    </w:rPr>
                    <w:t>3 Points</w:t>
                  </w:r>
                </w:p>
              </w:tc>
              <w:tc>
                <w:tcPr>
                  <w:tcW w:w="1161" w:type="dxa"/>
                </w:tcPr>
                <w:p w14:paraId="2404BC84" w14:textId="77777777" w:rsidR="00362CB8" w:rsidRPr="002A430A" w:rsidRDefault="00362CB8" w:rsidP="00362CB8">
                  <w:pPr>
                    <w:rPr>
                      <w:sz w:val="18"/>
                      <w:szCs w:val="18"/>
                    </w:rPr>
                  </w:pPr>
                  <w:r w:rsidRPr="002A430A">
                    <w:rPr>
                      <w:b/>
                      <w:bCs/>
                      <w:sz w:val="18"/>
                      <w:szCs w:val="18"/>
                    </w:rPr>
                    <w:t>2 Points</w:t>
                  </w:r>
                </w:p>
              </w:tc>
              <w:tc>
                <w:tcPr>
                  <w:tcW w:w="1449" w:type="dxa"/>
                </w:tcPr>
                <w:p w14:paraId="64C0E459" w14:textId="77777777" w:rsidR="00362CB8" w:rsidRPr="002A430A" w:rsidRDefault="00362CB8" w:rsidP="00362CB8">
                  <w:pPr>
                    <w:rPr>
                      <w:sz w:val="18"/>
                      <w:szCs w:val="18"/>
                    </w:rPr>
                  </w:pPr>
                  <w:r w:rsidRPr="002A430A">
                    <w:rPr>
                      <w:b/>
                      <w:bCs/>
                      <w:sz w:val="18"/>
                      <w:szCs w:val="18"/>
                    </w:rPr>
                    <w:t>1 Point</w:t>
                  </w:r>
                </w:p>
              </w:tc>
            </w:tr>
            <w:tr w:rsidR="00362CB8" w:rsidRPr="002A430A" w14:paraId="641F2D4D" w14:textId="77777777" w:rsidTr="00362CB8">
              <w:tc>
                <w:tcPr>
                  <w:tcW w:w="1255" w:type="dxa"/>
                </w:tcPr>
                <w:p w14:paraId="7BAB0209" w14:textId="77777777" w:rsidR="00362CB8" w:rsidRPr="002A430A" w:rsidRDefault="00362CB8" w:rsidP="00362CB8">
                  <w:pPr>
                    <w:rPr>
                      <w:sz w:val="18"/>
                      <w:szCs w:val="18"/>
                    </w:rPr>
                  </w:pPr>
                  <w:r w:rsidRPr="002A430A">
                    <w:rPr>
                      <w:b/>
                      <w:bCs/>
                      <w:sz w:val="18"/>
                      <w:szCs w:val="18"/>
                    </w:rPr>
                    <w:t>Title Slide</w:t>
                  </w:r>
                </w:p>
              </w:tc>
              <w:tc>
                <w:tcPr>
                  <w:tcW w:w="1721" w:type="dxa"/>
                </w:tcPr>
                <w:p w14:paraId="6A79FF04" w14:textId="77777777" w:rsidR="00362CB8" w:rsidRPr="002A430A" w:rsidRDefault="00362CB8" w:rsidP="00362CB8">
                  <w:pPr>
                    <w:rPr>
                      <w:sz w:val="18"/>
                      <w:szCs w:val="18"/>
                    </w:rPr>
                  </w:pPr>
                  <w:r w:rsidRPr="002A430A">
                    <w:rPr>
                      <w:sz w:val="18"/>
                      <w:szCs w:val="18"/>
                    </w:rPr>
                    <w:t>Professionally designed title slide with student name, project title, and creative symmetry-related background or graphic</w:t>
                  </w:r>
                </w:p>
              </w:tc>
              <w:tc>
                <w:tcPr>
                  <w:tcW w:w="1261" w:type="dxa"/>
                </w:tcPr>
                <w:p w14:paraId="65391E15" w14:textId="77777777" w:rsidR="00362CB8" w:rsidRPr="002A430A" w:rsidRDefault="00362CB8" w:rsidP="00362CB8">
                  <w:pPr>
                    <w:rPr>
                      <w:sz w:val="18"/>
                      <w:szCs w:val="18"/>
                    </w:rPr>
                  </w:pPr>
                  <w:r w:rsidRPr="002A430A">
                    <w:rPr>
                      <w:sz w:val="18"/>
                      <w:szCs w:val="18"/>
                    </w:rPr>
                    <w:t>Title slide includes most required elements with some visual appeal</w:t>
                  </w:r>
                </w:p>
              </w:tc>
              <w:tc>
                <w:tcPr>
                  <w:tcW w:w="1259" w:type="dxa"/>
                </w:tcPr>
                <w:p w14:paraId="5B43FF77" w14:textId="77777777" w:rsidR="00362CB8" w:rsidRPr="002A430A" w:rsidRDefault="00362CB8" w:rsidP="00362CB8">
                  <w:pPr>
                    <w:rPr>
                      <w:sz w:val="18"/>
                      <w:szCs w:val="18"/>
                    </w:rPr>
                  </w:pPr>
                  <w:r w:rsidRPr="002A430A">
                    <w:rPr>
                      <w:sz w:val="18"/>
                      <w:szCs w:val="18"/>
                    </w:rPr>
                    <w:t>Basic title slide with student name and project title</w:t>
                  </w:r>
                </w:p>
              </w:tc>
              <w:tc>
                <w:tcPr>
                  <w:tcW w:w="1161" w:type="dxa"/>
                </w:tcPr>
                <w:p w14:paraId="5AAC7163" w14:textId="77777777" w:rsidR="00362CB8" w:rsidRPr="002A430A" w:rsidRDefault="00362CB8" w:rsidP="00362CB8">
                  <w:pPr>
                    <w:rPr>
                      <w:sz w:val="18"/>
                      <w:szCs w:val="18"/>
                    </w:rPr>
                  </w:pPr>
                  <w:r w:rsidRPr="002A430A">
                    <w:rPr>
                      <w:sz w:val="18"/>
                      <w:szCs w:val="18"/>
                    </w:rPr>
                    <w:t>Incomplete title slide missing key information</w:t>
                  </w:r>
                </w:p>
              </w:tc>
              <w:tc>
                <w:tcPr>
                  <w:tcW w:w="1449" w:type="dxa"/>
                </w:tcPr>
                <w:p w14:paraId="2486D828" w14:textId="77777777" w:rsidR="00362CB8" w:rsidRPr="002A430A" w:rsidRDefault="00362CB8" w:rsidP="00362CB8">
                  <w:pPr>
                    <w:rPr>
                      <w:sz w:val="18"/>
                      <w:szCs w:val="18"/>
                    </w:rPr>
                  </w:pPr>
                  <w:r w:rsidRPr="002A430A">
                    <w:rPr>
                      <w:sz w:val="18"/>
                      <w:szCs w:val="18"/>
                    </w:rPr>
                    <w:t>Minimal effort on title slide</w:t>
                  </w:r>
                </w:p>
              </w:tc>
            </w:tr>
            <w:tr w:rsidR="00362CB8" w:rsidRPr="002A430A" w14:paraId="56704006" w14:textId="77777777" w:rsidTr="00362CB8">
              <w:tc>
                <w:tcPr>
                  <w:tcW w:w="1255" w:type="dxa"/>
                </w:tcPr>
                <w:p w14:paraId="1B19DAB6" w14:textId="77777777" w:rsidR="00362CB8" w:rsidRPr="002A430A" w:rsidRDefault="00362CB8" w:rsidP="00362CB8">
                  <w:pPr>
                    <w:rPr>
                      <w:sz w:val="18"/>
                      <w:szCs w:val="18"/>
                    </w:rPr>
                  </w:pPr>
                  <w:r w:rsidRPr="002A430A">
                    <w:rPr>
                      <w:b/>
                      <w:bCs/>
                      <w:sz w:val="18"/>
                      <w:szCs w:val="18"/>
                    </w:rPr>
                    <w:t>Artwork Slide</w:t>
                  </w:r>
                </w:p>
              </w:tc>
              <w:tc>
                <w:tcPr>
                  <w:tcW w:w="1721" w:type="dxa"/>
                </w:tcPr>
                <w:p w14:paraId="49E835A2" w14:textId="77777777" w:rsidR="00362CB8" w:rsidRPr="002A430A" w:rsidRDefault="00362CB8" w:rsidP="00362CB8">
                  <w:pPr>
                    <w:rPr>
                      <w:sz w:val="18"/>
                      <w:szCs w:val="18"/>
                    </w:rPr>
                  </w:pPr>
                  <w:r w:rsidRPr="002A430A">
                    <w:rPr>
                      <w:sz w:val="18"/>
                      <w:szCs w:val="18"/>
                    </w:rPr>
                    <w:t>Detailed, original artwork with multiple, clearly labeled lines of symmetry using precise mathematical terminology</w:t>
                  </w:r>
                </w:p>
              </w:tc>
              <w:tc>
                <w:tcPr>
                  <w:tcW w:w="1261" w:type="dxa"/>
                </w:tcPr>
                <w:p w14:paraId="6C5E668F" w14:textId="77777777" w:rsidR="00362CB8" w:rsidRPr="002A430A" w:rsidRDefault="00362CB8" w:rsidP="00362CB8">
                  <w:pPr>
                    <w:rPr>
                      <w:sz w:val="18"/>
                      <w:szCs w:val="18"/>
                    </w:rPr>
                  </w:pPr>
                  <w:r w:rsidRPr="002A430A">
                    <w:rPr>
                      <w:sz w:val="18"/>
                      <w:szCs w:val="18"/>
                    </w:rPr>
                    <w:t>Original artwork with some lines of symmetry labeled accurately</w:t>
                  </w:r>
                </w:p>
              </w:tc>
              <w:tc>
                <w:tcPr>
                  <w:tcW w:w="1259" w:type="dxa"/>
                </w:tcPr>
                <w:p w14:paraId="7C916C90" w14:textId="7F03DB43" w:rsidR="00362CB8" w:rsidRPr="002A430A" w:rsidRDefault="009D7E49" w:rsidP="00362CB8">
                  <w:pPr>
                    <w:rPr>
                      <w:sz w:val="18"/>
                      <w:szCs w:val="18"/>
                    </w:rPr>
                  </w:pPr>
                  <w:r>
                    <w:rPr>
                      <w:sz w:val="18"/>
                      <w:szCs w:val="18"/>
                    </w:rPr>
                    <w:t>The artwork</w:t>
                  </w:r>
                  <w:r w:rsidR="00362CB8" w:rsidRPr="002A430A">
                    <w:rPr>
                      <w:sz w:val="18"/>
                      <w:szCs w:val="18"/>
                    </w:rPr>
                    <w:t xml:space="preserve"> shows </w:t>
                  </w:r>
                  <w:r>
                    <w:rPr>
                      <w:sz w:val="18"/>
                      <w:szCs w:val="18"/>
                    </w:rPr>
                    <w:t xml:space="preserve">a </w:t>
                  </w:r>
                  <w:r w:rsidR="00362CB8" w:rsidRPr="002A430A">
                    <w:rPr>
                      <w:sz w:val="18"/>
                      <w:szCs w:val="18"/>
                    </w:rPr>
                    <w:t>basic understanding of symmetry with partial labeling</w:t>
                  </w:r>
                </w:p>
              </w:tc>
              <w:tc>
                <w:tcPr>
                  <w:tcW w:w="1161" w:type="dxa"/>
                </w:tcPr>
                <w:p w14:paraId="71FED0D0" w14:textId="77777777" w:rsidR="00362CB8" w:rsidRPr="002A430A" w:rsidRDefault="00362CB8" w:rsidP="00362CB8">
                  <w:pPr>
                    <w:rPr>
                      <w:sz w:val="18"/>
                      <w:szCs w:val="18"/>
                    </w:rPr>
                  </w:pPr>
                  <w:r w:rsidRPr="002A430A">
                    <w:rPr>
                      <w:sz w:val="18"/>
                      <w:szCs w:val="18"/>
                    </w:rPr>
                    <w:t>Artwork lacks clear symmetry or minimal labeling</w:t>
                  </w:r>
                </w:p>
              </w:tc>
              <w:tc>
                <w:tcPr>
                  <w:tcW w:w="1449" w:type="dxa"/>
                </w:tcPr>
                <w:p w14:paraId="579DA92E" w14:textId="23E3A4C0" w:rsidR="00362CB8" w:rsidRPr="002A430A" w:rsidRDefault="00362CB8" w:rsidP="00362CB8">
                  <w:pPr>
                    <w:rPr>
                      <w:sz w:val="18"/>
                      <w:szCs w:val="18"/>
                    </w:rPr>
                  </w:pPr>
                  <w:r w:rsidRPr="002A430A">
                    <w:rPr>
                      <w:sz w:val="18"/>
                      <w:szCs w:val="18"/>
                    </w:rPr>
                    <w:t xml:space="preserve">No discernible symmetry in </w:t>
                  </w:r>
                  <w:r w:rsidR="009D7E49">
                    <w:rPr>
                      <w:sz w:val="18"/>
                      <w:szCs w:val="18"/>
                    </w:rPr>
                    <w:t xml:space="preserve">the </w:t>
                  </w:r>
                  <w:r w:rsidRPr="002A430A">
                    <w:rPr>
                      <w:sz w:val="18"/>
                      <w:szCs w:val="18"/>
                    </w:rPr>
                    <w:t>artwork</w:t>
                  </w:r>
                </w:p>
              </w:tc>
            </w:tr>
            <w:tr w:rsidR="00362CB8" w:rsidRPr="002A430A" w14:paraId="4126B3A4" w14:textId="77777777" w:rsidTr="00362CB8">
              <w:tc>
                <w:tcPr>
                  <w:tcW w:w="1255" w:type="dxa"/>
                </w:tcPr>
                <w:p w14:paraId="2B54F8C1" w14:textId="77777777" w:rsidR="00362CB8" w:rsidRPr="002A430A" w:rsidRDefault="00362CB8" w:rsidP="00362CB8">
                  <w:pPr>
                    <w:rPr>
                      <w:sz w:val="18"/>
                      <w:szCs w:val="18"/>
                    </w:rPr>
                  </w:pPr>
                  <w:r w:rsidRPr="002A430A">
                    <w:rPr>
                      <w:b/>
                      <w:bCs/>
                      <w:sz w:val="18"/>
                      <w:szCs w:val="18"/>
                    </w:rPr>
                    <w:t>Symmetry Explanation Slide</w:t>
                  </w:r>
                </w:p>
              </w:tc>
              <w:tc>
                <w:tcPr>
                  <w:tcW w:w="1721" w:type="dxa"/>
                </w:tcPr>
                <w:p w14:paraId="75D7BE08" w14:textId="77777777" w:rsidR="00362CB8" w:rsidRPr="002A430A" w:rsidRDefault="00362CB8" w:rsidP="00362CB8">
                  <w:pPr>
                    <w:rPr>
                      <w:sz w:val="18"/>
                      <w:szCs w:val="18"/>
                    </w:rPr>
                  </w:pPr>
                  <w:r w:rsidRPr="002A430A">
                    <w:rPr>
                      <w:sz w:val="18"/>
                      <w:szCs w:val="18"/>
                    </w:rPr>
                    <w:t>Comprehensive 3-5 sentence paragraph explaining line symmetry with advanced vocabulary, multiple real-life examples, and zero grammatical errors</w:t>
                  </w:r>
                </w:p>
              </w:tc>
              <w:tc>
                <w:tcPr>
                  <w:tcW w:w="1261" w:type="dxa"/>
                </w:tcPr>
                <w:p w14:paraId="70A22267" w14:textId="77777777" w:rsidR="00362CB8" w:rsidRPr="002A430A" w:rsidRDefault="00362CB8" w:rsidP="00362CB8">
                  <w:pPr>
                    <w:rPr>
                      <w:sz w:val="18"/>
                      <w:szCs w:val="18"/>
                    </w:rPr>
                  </w:pPr>
                  <w:r w:rsidRPr="002A430A">
                    <w:rPr>
                      <w:sz w:val="18"/>
                      <w:szCs w:val="18"/>
                    </w:rPr>
                    <w:t>Well-written paragraph with most technical vocabulary and minimal grammatical errors</w:t>
                  </w:r>
                </w:p>
              </w:tc>
              <w:tc>
                <w:tcPr>
                  <w:tcW w:w="1259" w:type="dxa"/>
                </w:tcPr>
                <w:p w14:paraId="170EC008" w14:textId="77777777" w:rsidR="00362CB8" w:rsidRPr="002A430A" w:rsidRDefault="00362CB8" w:rsidP="00362CB8">
                  <w:pPr>
                    <w:rPr>
                      <w:sz w:val="18"/>
                      <w:szCs w:val="18"/>
                    </w:rPr>
                  </w:pPr>
                  <w:r w:rsidRPr="002A430A">
                    <w:rPr>
                      <w:sz w:val="18"/>
                      <w:szCs w:val="18"/>
                    </w:rPr>
                    <w:t>Basic explanation of symmetry with some errors or limited examples</w:t>
                  </w:r>
                </w:p>
              </w:tc>
              <w:tc>
                <w:tcPr>
                  <w:tcW w:w="1161" w:type="dxa"/>
                </w:tcPr>
                <w:p w14:paraId="2BE9BB10" w14:textId="77777777" w:rsidR="00362CB8" w:rsidRPr="002A430A" w:rsidRDefault="00362CB8" w:rsidP="00362CB8">
                  <w:pPr>
                    <w:rPr>
                      <w:sz w:val="18"/>
                      <w:szCs w:val="18"/>
                    </w:rPr>
                  </w:pPr>
                  <w:r w:rsidRPr="002A430A">
                    <w:rPr>
                      <w:sz w:val="18"/>
                      <w:szCs w:val="18"/>
                    </w:rPr>
                    <w:t>Minimal explanation with significant grammatical errors</w:t>
                  </w:r>
                </w:p>
              </w:tc>
              <w:tc>
                <w:tcPr>
                  <w:tcW w:w="1449" w:type="dxa"/>
                </w:tcPr>
                <w:p w14:paraId="40BA2B94" w14:textId="77777777" w:rsidR="00362CB8" w:rsidRPr="002A430A" w:rsidRDefault="00362CB8" w:rsidP="00362CB8">
                  <w:pPr>
                    <w:rPr>
                      <w:sz w:val="18"/>
                      <w:szCs w:val="18"/>
                    </w:rPr>
                  </w:pPr>
                  <w:r w:rsidRPr="002A430A">
                    <w:rPr>
                      <w:sz w:val="18"/>
                      <w:szCs w:val="18"/>
                    </w:rPr>
                    <w:t>Incomplete or incorrect explanation</w:t>
                  </w:r>
                </w:p>
              </w:tc>
            </w:tr>
            <w:tr w:rsidR="00362CB8" w:rsidRPr="002A430A" w14:paraId="44AD35BE" w14:textId="77777777" w:rsidTr="00362CB8">
              <w:tc>
                <w:tcPr>
                  <w:tcW w:w="1255" w:type="dxa"/>
                </w:tcPr>
                <w:p w14:paraId="04C6837B" w14:textId="77777777" w:rsidR="00362CB8" w:rsidRPr="002A430A" w:rsidRDefault="00362CB8" w:rsidP="00362CB8">
                  <w:pPr>
                    <w:rPr>
                      <w:sz w:val="18"/>
                      <w:szCs w:val="18"/>
                    </w:rPr>
                  </w:pPr>
                  <w:r w:rsidRPr="002A430A">
                    <w:rPr>
                      <w:b/>
                      <w:bCs/>
                      <w:sz w:val="18"/>
                      <w:szCs w:val="18"/>
                    </w:rPr>
                    <w:t>Technical Presentation</w:t>
                  </w:r>
                </w:p>
              </w:tc>
              <w:tc>
                <w:tcPr>
                  <w:tcW w:w="1721" w:type="dxa"/>
                </w:tcPr>
                <w:p w14:paraId="4EAEC48C" w14:textId="77777777" w:rsidR="00362CB8" w:rsidRPr="002A430A" w:rsidRDefault="00362CB8" w:rsidP="00362CB8">
                  <w:pPr>
                    <w:rPr>
                      <w:sz w:val="18"/>
                      <w:szCs w:val="18"/>
                    </w:rPr>
                  </w:pPr>
                  <w:r w:rsidRPr="002A430A">
                    <w:rPr>
                      <w:sz w:val="18"/>
                      <w:szCs w:val="18"/>
                    </w:rPr>
                    <w:t>Visually engaging slides with consistent formatting, appropriate font, and professional design</w:t>
                  </w:r>
                </w:p>
              </w:tc>
              <w:tc>
                <w:tcPr>
                  <w:tcW w:w="1261" w:type="dxa"/>
                </w:tcPr>
                <w:p w14:paraId="21B717E9" w14:textId="77777777" w:rsidR="00362CB8" w:rsidRPr="002A430A" w:rsidRDefault="00362CB8" w:rsidP="00362CB8">
                  <w:pPr>
                    <w:rPr>
                      <w:sz w:val="18"/>
                      <w:szCs w:val="18"/>
                    </w:rPr>
                  </w:pPr>
                  <w:r w:rsidRPr="002A430A">
                    <w:rPr>
                      <w:sz w:val="18"/>
                      <w:szCs w:val="18"/>
                    </w:rPr>
                    <w:t>Slides are neat and mostly consistent with minor formatting issues</w:t>
                  </w:r>
                </w:p>
              </w:tc>
              <w:tc>
                <w:tcPr>
                  <w:tcW w:w="1259" w:type="dxa"/>
                </w:tcPr>
                <w:p w14:paraId="081D1273" w14:textId="77777777" w:rsidR="00362CB8" w:rsidRPr="002A430A" w:rsidRDefault="00362CB8" w:rsidP="00362CB8">
                  <w:pPr>
                    <w:rPr>
                      <w:sz w:val="18"/>
                      <w:szCs w:val="18"/>
                    </w:rPr>
                  </w:pPr>
                  <w:r w:rsidRPr="002A430A">
                    <w:rPr>
                      <w:sz w:val="18"/>
                      <w:szCs w:val="18"/>
                    </w:rPr>
                    <w:t>Basic slide design with some formatting inconsistencies</w:t>
                  </w:r>
                </w:p>
              </w:tc>
              <w:tc>
                <w:tcPr>
                  <w:tcW w:w="1161" w:type="dxa"/>
                </w:tcPr>
                <w:p w14:paraId="5E598038" w14:textId="77777777" w:rsidR="00362CB8" w:rsidRPr="002A430A" w:rsidRDefault="00362CB8" w:rsidP="00362CB8">
                  <w:pPr>
                    <w:rPr>
                      <w:sz w:val="18"/>
                      <w:szCs w:val="18"/>
                    </w:rPr>
                  </w:pPr>
                  <w:r w:rsidRPr="002A430A">
                    <w:rPr>
                      <w:sz w:val="18"/>
                      <w:szCs w:val="18"/>
                    </w:rPr>
                    <w:t>Poorly formatted slides with distracting elements</w:t>
                  </w:r>
                </w:p>
              </w:tc>
              <w:tc>
                <w:tcPr>
                  <w:tcW w:w="1449" w:type="dxa"/>
                </w:tcPr>
                <w:p w14:paraId="2A98D842" w14:textId="77777777" w:rsidR="00362CB8" w:rsidRPr="002A430A" w:rsidRDefault="00362CB8" w:rsidP="00362CB8">
                  <w:pPr>
                    <w:rPr>
                      <w:sz w:val="18"/>
                      <w:szCs w:val="18"/>
                    </w:rPr>
                  </w:pPr>
                  <w:r w:rsidRPr="002A430A">
                    <w:rPr>
                      <w:sz w:val="18"/>
                      <w:szCs w:val="18"/>
                    </w:rPr>
                    <w:t>Minimal effort in slide design</w:t>
                  </w:r>
                </w:p>
              </w:tc>
            </w:tr>
            <w:tr w:rsidR="00362CB8" w:rsidRPr="002A430A" w14:paraId="097DB9D6" w14:textId="77777777" w:rsidTr="00362CB8">
              <w:tc>
                <w:tcPr>
                  <w:tcW w:w="1255" w:type="dxa"/>
                </w:tcPr>
                <w:p w14:paraId="43F384BA" w14:textId="77777777" w:rsidR="00362CB8" w:rsidRPr="002A430A" w:rsidRDefault="00362CB8" w:rsidP="00362CB8">
                  <w:pPr>
                    <w:rPr>
                      <w:sz w:val="18"/>
                      <w:szCs w:val="18"/>
                    </w:rPr>
                  </w:pPr>
                  <w:r w:rsidRPr="002A430A">
                    <w:rPr>
                      <w:b/>
                      <w:bCs/>
                      <w:sz w:val="18"/>
                      <w:szCs w:val="18"/>
                    </w:rPr>
                    <w:t>Mathematical Accuracy</w:t>
                  </w:r>
                </w:p>
              </w:tc>
              <w:tc>
                <w:tcPr>
                  <w:tcW w:w="1721" w:type="dxa"/>
                </w:tcPr>
                <w:p w14:paraId="7037B114" w14:textId="77777777" w:rsidR="00362CB8" w:rsidRPr="002A430A" w:rsidRDefault="00362CB8" w:rsidP="00362CB8">
                  <w:pPr>
                    <w:rPr>
                      <w:sz w:val="18"/>
                      <w:szCs w:val="18"/>
                    </w:rPr>
                  </w:pPr>
                  <w:r w:rsidRPr="002A430A">
                    <w:rPr>
                      <w:sz w:val="18"/>
                      <w:szCs w:val="18"/>
                    </w:rPr>
                    <w:t>Demonstrates deep understanding of line symmetry with complex explanations and multiple examples</w:t>
                  </w:r>
                </w:p>
              </w:tc>
              <w:tc>
                <w:tcPr>
                  <w:tcW w:w="1261" w:type="dxa"/>
                </w:tcPr>
                <w:p w14:paraId="2391407B" w14:textId="77777777" w:rsidR="00362CB8" w:rsidRPr="002A430A" w:rsidRDefault="00362CB8" w:rsidP="00362CB8">
                  <w:pPr>
                    <w:rPr>
                      <w:sz w:val="18"/>
                      <w:szCs w:val="18"/>
                    </w:rPr>
                  </w:pPr>
                  <w:r w:rsidRPr="002A430A">
                    <w:rPr>
                      <w:sz w:val="18"/>
                      <w:szCs w:val="18"/>
                    </w:rPr>
                    <w:t>Shows clear understanding of symmetry concepts with minor misconceptions</w:t>
                  </w:r>
                </w:p>
              </w:tc>
              <w:tc>
                <w:tcPr>
                  <w:tcW w:w="1259" w:type="dxa"/>
                </w:tcPr>
                <w:p w14:paraId="16637E09" w14:textId="77777777" w:rsidR="00362CB8" w:rsidRPr="002A430A" w:rsidRDefault="00362CB8" w:rsidP="00362CB8">
                  <w:pPr>
                    <w:rPr>
                      <w:sz w:val="18"/>
                      <w:szCs w:val="18"/>
                    </w:rPr>
                  </w:pPr>
                  <w:r w:rsidRPr="002A430A">
                    <w:rPr>
                      <w:sz w:val="18"/>
                      <w:szCs w:val="18"/>
                    </w:rPr>
                    <w:t>Basic understanding of symmetry with some errors</w:t>
                  </w:r>
                </w:p>
              </w:tc>
              <w:tc>
                <w:tcPr>
                  <w:tcW w:w="1161" w:type="dxa"/>
                </w:tcPr>
                <w:p w14:paraId="01E6E076" w14:textId="77777777" w:rsidR="00362CB8" w:rsidRPr="002A430A" w:rsidRDefault="00362CB8" w:rsidP="00362CB8">
                  <w:pPr>
                    <w:rPr>
                      <w:sz w:val="18"/>
                      <w:szCs w:val="18"/>
                    </w:rPr>
                  </w:pPr>
                  <w:r w:rsidRPr="002A430A">
                    <w:rPr>
                      <w:sz w:val="18"/>
                      <w:szCs w:val="18"/>
                    </w:rPr>
                    <w:t>Limited understanding of symmetry</w:t>
                  </w:r>
                </w:p>
              </w:tc>
              <w:tc>
                <w:tcPr>
                  <w:tcW w:w="1449" w:type="dxa"/>
                </w:tcPr>
                <w:p w14:paraId="113DC365" w14:textId="77777777" w:rsidR="00362CB8" w:rsidRPr="002A430A" w:rsidRDefault="00362CB8" w:rsidP="00362CB8">
                  <w:pPr>
                    <w:rPr>
                      <w:sz w:val="18"/>
                      <w:szCs w:val="18"/>
                    </w:rPr>
                  </w:pPr>
                  <w:r w:rsidRPr="002A430A">
                    <w:rPr>
                      <w:sz w:val="18"/>
                      <w:szCs w:val="18"/>
                    </w:rPr>
                    <w:t>No evident understanding of symmetry</w:t>
                  </w:r>
                </w:p>
              </w:tc>
            </w:tr>
            <w:tr w:rsidR="00362CB8" w:rsidRPr="002A430A" w14:paraId="2B3F91C9" w14:textId="77777777" w:rsidTr="00362CB8">
              <w:tc>
                <w:tcPr>
                  <w:tcW w:w="1255" w:type="dxa"/>
                </w:tcPr>
                <w:p w14:paraId="7E6786E9" w14:textId="77777777" w:rsidR="00362CB8" w:rsidRPr="002A430A" w:rsidRDefault="00362CB8" w:rsidP="00362CB8">
                  <w:pPr>
                    <w:rPr>
                      <w:b/>
                      <w:bCs/>
                      <w:sz w:val="18"/>
                      <w:szCs w:val="18"/>
                    </w:rPr>
                  </w:pPr>
                </w:p>
              </w:tc>
              <w:tc>
                <w:tcPr>
                  <w:tcW w:w="1721" w:type="dxa"/>
                </w:tcPr>
                <w:p w14:paraId="64AF9ED7" w14:textId="77777777" w:rsidR="00362CB8" w:rsidRPr="002A430A" w:rsidRDefault="00362CB8" w:rsidP="00362CB8">
                  <w:pPr>
                    <w:rPr>
                      <w:sz w:val="18"/>
                      <w:szCs w:val="18"/>
                    </w:rPr>
                  </w:pPr>
                </w:p>
              </w:tc>
              <w:tc>
                <w:tcPr>
                  <w:tcW w:w="1261" w:type="dxa"/>
                </w:tcPr>
                <w:p w14:paraId="406D843C" w14:textId="77777777" w:rsidR="00362CB8" w:rsidRPr="002A430A" w:rsidRDefault="00362CB8" w:rsidP="00362CB8">
                  <w:pPr>
                    <w:rPr>
                      <w:sz w:val="18"/>
                      <w:szCs w:val="18"/>
                    </w:rPr>
                  </w:pPr>
                </w:p>
              </w:tc>
              <w:tc>
                <w:tcPr>
                  <w:tcW w:w="1259" w:type="dxa"/>
                </w:tcPr>
                <w:p w14:paraId="4476BB60" w14:textId="77777777" w:rsidR="00362CB8" w:rsidRPr="002A430A" w:rsidRDefault="00362CB8" w:rsidP="00362CB8">
                  <w:pPr>
                    <w:rPr>
                      <w:sz w:val="18"/>
                      <w:szCs w:val="18"/>
                    </w:rPr>
                  </w:pPr>
                </w:p>
              </w:tc>
              <w:tc>
                <w:tcPr>
                  <w:tcW w:w="1161" w:type="dxa"/>
                </w:tcPr>
                <w:p w14:paraId="19FF39F4" w14:textId="77777777" w:rsidR="00362CB8" w:rsidRPr="002A430A" w:rsidRDefault="00362CB8" w:rsidP="00362CB8">
                  <w:pPr>
                    <w:rPr>
                      <w:sz w:val="18"/>
                      <w:szCs w:val="18"/>
                    </w:rPr>
                  </w:pPr>
                </w:p>
              </w:tc>
              <w:tc>
                <w:tcPr>
                  <w:tcW w:w="1449" w:type="dxa"/>
                </w:tcPr>
                <w:p w14:paraId="6F5F0494" w14:textId="77777777" w:rsidR="00362CB8" w:rsidRPr="002A430A" w:rsidRDefault="00362CB8" w:rsidP="00362CB8">
                  <w:pPr>
                    <w:rPr>
                      <w:sz w:val="18"/>
                      <w:szCs w:val="18"/>
                    </w:rPr>
                  </w:pPr>
                </w:p>
              </w:tc>
            </w:tr>
            <w:tr w:rsidR="00362CB8" w:rsidRPr="002A430A" w14:paraId="2FBBE459" w14:textId="77777777" w:rsidTr="00362CB8">
              <w:tc>
                <w:tcPr>
                  <w:tcW w:w="1255" w:type="dxa"/>
                </w:tcPr>
                <w:p w14:paraId="6301B762" w14:textId="77777777" w:rsidR="00362CB8" w:rsidRPr="002A430A" w:rsidRDefault="00362CB8" w:rsidP="00362CB8">
                  <w:pPr>
                    <w:rPr>
                      <w:b/>
                      <w:bCs/>
                      <w:sz w:val="18"/>
                      <w:szCs w:val="18"/>
                    </w:rPr>
                  </w:pPr>
                </w:p>
              </w:tc>
              <w:tc>
                <w:tcPr>
                  <w:tcW w:w="1721" w:type="dxa"/>
                </w:tcPr>
                <w:p w14:paraId="53E513E0" w14:textId="77777777" w:rsidR="00362CB8" w:rsidRPr="002A430A" w:rsidRDefault="00362CB8" w:rsidP="00362CB8">
                  <w:pPr>
                    <w:rPr>
                      <w:sz w:val="18"/>
                      <w:szCs w:val="18"/>
                    </w:rPr>
                  </w:pPr>
                </w:p>
              </w:tc>
              <w:tc>
                <w:tcPr>
                  <w:tcW w:w="1261" w:type="dxa"/>
                </w:tcPr>
                <w:p w14:paraId="16385A16" w14:textId="77777777" w:rsidR="00362CB8" w:rsidRPr="002A430A" w:rsidRDefault="00362CB8" w:rsidP="00362CB8">
                  <w:pPr>
                    <w:rPr>
                      <w:sz w:val="18"/>
                      <w:szCs w:val="18"/>
                    </w:rPr>
                  </w:pPr>
                </w:p>
              </w:tc>
              <w:tc>
                <w:tcPr>
                  <w:tcW w:w="1259" w:type="dxa"/>
                </w:tcPr>
                <w:p w14:paraId="0AE4AC14" w14:textId="77777777" w:rsidR="00362CB8" w:rsidRPr="002A430A" w:rsidRDefault="00362CB8" w:rsidP="00362CB8">
                  <w:pPr>
                    <w:rPr>
                      <w:sz w:val="18"/>
                      <w:szCs w:val="18"/>
                    </w:rPr>
                  </w:pPr>
                </w:p>
              </w:tc>
              <w:tc>
                <w:tcPr>
                  <w:tcW w:w="1161" w:type="dxa"/>
                </w:tcPr>
                <w:p w14:paraId="01AA2395" w14:textId="77777777" w:rsidR="00362CB8" w:rsidRPr="002A430A" w:rsidRDefault="00362CB8" w:rsidP="00362CB8">
                  <w:pPr>
                    <w:rPr>
                      <w:sz w:val="18"/>
                      <w:szCs w:val="18"/>
                    </w:rPr>
                  </w:pPr>
                </w:p>
              </w:tc>
              <w:tc>
                <w:tcPr>
                  <w:tcW w:w="1449" w:type="dxa"/>
                </w:tcPr>
                <w:p w14:paraId="7723B3F6" w14:textId="77777777" w:rsidR="00362CB8" w:rsidRPr="002A430A" w:rsidRDefault="00362CB8" w:rsidP="00362CB8">
                  <w:pPr>
                    <w:rPr>
                      <w:sz w:val="18"/>
                      <w:szCs w:val="18"/>
                    </w:rPr>
                  </w:pPr>
                </w:p>
              </w:tc>
            </w:tr>
          </w:tbl>
          <w:p w14:paraId="71E31C63" w14:textId="77777777" w:rsidR="00E95948" w:rsidRDefault="00E95948" w:rsidP="00E95948">
            <w:pPr>
              <w:pStyle w:val="ListParagraph"/>
              <w:spacing w:before="200" w:after="200" w:line="276" w:lineRule="auto"/>
              <w:contextualSpacing w:val="0"/>
              <w:jc w:val="left"/>
            </w:pPr>
            <w:r>
              <w:t>Total Possible Points: 25</w:t>
            </w:r>
          </w:p>
          <w:p w14:paraId="30C506AA" w14:textId="77777777" w:rsidR="00E95948" w:rsidRDefault="00E95948" w:rsidP="00E95948">
            <w:pPr>
              <w:pStyle w:val="ListParagraph"/>
              <w:numPr>
                <w:ilvl w:val="0"/>
                <w:numId w:val="19"/>
              </w:numPr>
              <w:spacing w:before="200" w:after="200" w:line="276" w:lineRule="auto"/>
              <w:contextualSpacing w:val="0"/>
              <w:jc w:val="left"/>
            </w:pPr>
            <w:r>
              <w:t>22-25 Points: (Excellent A)</w:t>
            </w:r>
          </w:p>
          <w:p w14:paraId="119D759D" w14:textId="77777777" w:rsidR="00E95948" w:rsidRDefault="00E95948" w:rsidP="00E95948">
            <w:pPr>
              <w:pStyle w:val="ListParagraph"/>
              <w:numPr>
                <w:ilvl w:val="0"/>
                <w:numId w:val="19"/>
              </w:numPr>
              <w:spacing w:before="200" w:after="200" w:line="276" w:lineRule="auto"/>
              <w:contextualSpacing w:val="0"/>
              <w:jc w:val="left"/>
            </w:pPr>
            <w:r>
              <w:t>18-21 Points: (Proficient B)</w:t>
            </w:r>
          </w:p>
          <w:p w14:paraId="60B5B0F2" w14:textId="77777777" w:rsidR="00E95948" w:rsidRDefault="00E95948" w:rsidP="00E95948">
            <w:pPr>
              <w:pStyle w:val="ListParagraph"/>
              <w:numPr>
                <w:ilvl w:val="0"/>
                <w:numId w:val="19"/>
              </w:numPr>
              <w:spacing w:before="200" w:after="200" w:line="276" w:lineRule="auto"/>
              <w:contextualSpacing w:val="0"/>
              <w:jc w:val="left"/>
            </w:pPr>
            <w:r>
              <w:t>14-17 Points: (Developing C)</w:t>
            </w:r>
          </w:p>
          <w:p w14:paraId="3552147F" w14:textId="77777777" w:rsidR="00E95948" w:rsidRDefault="00E95948" w:rsidP="00E95948">
            <w:pPr>
              <w:pStyle w:val="ListParagraph"/>
              <w:numPr>
                <w:ilvl w:val="0"/>
                <w:numId w:val="19"/>
              </w:numPr>
              <w:spacing w:before="200" w:after="200" w:line="276" w:lineRule="auto"/>
              <w:contextualSpacing w:val="0"/>
              <w:jc w:val="left"/>
            </w:pPr>
            <w:r>
              <w:t>10-13 Points: (Emerging D)</w:t>
            </w:r>
          </w:p>
          <w:p w14:paraId="28E92B26" w14:textId="77777777" w:rsidR="00E95948" w:rsidRDefault="00E95948" w:rsidP="00E95948">
            <w:pPr>
              <w:pStyle w:val="ListParagraph"/>
              <w:numPr>
                <w:ilvl w:val="0"/>
                <w:numId w:val="19"/>
              </w:numPr>
              <w:spacing w:before="200" w:after="200" w:line="276" w:lineRule="auto"/>
              <w:contextualSpacing w:val="0"/>
              <w:jc w:val="left"/>
            </w:pPr>
            <w:r>
              <w:t>0-9 Points: (Beginning F)</w:t>
            </w:r>
          </w:p>
          <w:p w14:paraId="657C2585" w14:textId="77777777" w:rsidR="00362CB8" w:rsidRDefault="00362CB8" w:rsidP="0000595D">
            <w:pPr>
              <w:pStyle w:val="ListBullet"/>
              <w:numPr>
                <w:ilvl w:val="0"/>
                <w:numId w:val="0"/>
              </w:numPr>
              <w:spacing w:before="60" w:after="60"/>
              <w:ind w:left="720"/>
              <w:jc w:val="left"/>
            </w:pPr>
          </w:p>
          <w:p w14:paraId="5BE2CDB6" w14:textId="77777777" w:rsidR="00932931" w:rsidRDefault="00932931" w:rsidP="0000595D">
            <w:pPr>
              <w:pStyle w:val="ListBullet"/>
              <w:numPr>
                <w:ilvl w:val="0"/>
                <w:numId w:val="0"/>
              </w:numPr>
              <w:spacing w:before="60" w:after="60"/>
              <w:ind w:left="720"/>
              <w:jc w:val="left"/>
            </w:pPr>
          </w:p>
          <w:p w14:paraId="77C7B54B" w14:textId="77777777" w:rsidR="00932931" w:rsidRDefault="00932931" w:rsidP="0000595D">
            <w:pPr>
              <w:pStyle w:val="ListBullet"/>
              <w:numPr>
                <w:ilvl w:val="0"/>
                <w:numId w:val="0"/>
              </w:numPr>
              <w:spacing w:before="60" w:after="60"/>
              <w:ind w:left="720"/>
              <w:jc w:val="left"/>
            </w:pPr>
          </w:p>
          <w:p w14:paraId="78A2E57A" w14:textId="77777777" w:rsidR="00932931" w:rsidRDefault="00932931" w:rsidP="0000595D">
            <w:pPr>
              <w:pStyle w:val="ListBullet"/>
              <w:numPr>
                <w:ilvl w:val="0"/>
                <w:numId w:val="0"/>
              </w:numPr>
              <w:spacing w:before="60" w:after="60"/>
              <w:ind w:left="720"/>
              <w:jc w:val="left"/>
            </w:pPr>
          </w:p>
          <w:p w14:paraId="76F6A9CD" w14:textId="77777777" w:rsidR="00176536" w:rsidRDefault="00176536" w:rsidP="0000595D">
            <w:pPr>
              <w:pStyle w:val="ListBullet"/>
              <w:numPr>
                <w:ilvl w:val="0"/>
                <w:numId w:val="0"/>
              </w:numPr>
              <w:spacing w:before="60" w:after="60"/>
              <w:ind w:left="720"/>
              <w:jc w:val="left"/>
            </w:pPr>
          </w:p>
          <w:p w14:paraId="11831F1E" w14:textId="77777777" w:rsidR="00176536" w:rsidRDefault="00176536" w:rsidP="0000595D">
            <w:pPr>
              <w:pStyle w:val="ListBullet"/>
              <w:numPr>
                <w:ilvl w:val="0"/>
                <w:numId w:val="0"/>
              </w:numPr>
              <w:spacing w:before="60" w:after="60"/>
              <w:ind w:left="720"/>
              <w:jc w:val="left"/>
            </w:pPr>
          </w:p>
          <w:p w14:paraId="2CA83508" w14:textId="77777777" w:rsidR="00176536" w:rsidRDefault="00176536" w:rsidP="0000595D">
            <w:pPr>
              <w:pStyle w:val="ListBullet"/>
              <w:numPr>
                <w:ilvl w:val="0"/>
                <w:numId w:val="0"/>
              </w:numPr>
              <w:spacing w:before="60" w:after="60"/>
              <w:ind w:left="720"/>
              <w:jc w:val="left"/>
            </w:pPr>
          </w:p>
          <w:p w14:paraId="4CBA8707" w14:textId="77777777" w:rsidR="00176536" w:rsidRDefault="00176536" w:rsidP="0000595D">
            <w:pPr>
              <w:pStyle w:val="ListBullet"/>
              <w:numPr>
                <w:ilvl w:val="0"/>
                <w:numId w:val="0"/>
              </w:numPr>
              <w:spacing w:before="60" w:after="60"/>
              <w:ind w:left="720"/>
              <w:jc w:val="left"/>
            </w:pPr>
          </w:p>
          <w:p w14:paraId="2CB5CAEA" w14:textId="77777777" w:rsidR="00176536" w:rsidRDefault="00176536" w:rsidP="0000595D">
            <w:pPr>
              <w:pStyle w:val="ListBullet"/>
              <w:numPr>
                <w:ilvl w:val="0"/>
                <w:numId w:val="0"/>
              </w:numPr>
              <w:spacing w:before="60" w:after="60"/>
              <w:ind w:left="720"/>
              <w:jc w:val="left"/>
            </w:pPr>
          </w:p>
          <w:p w14:paraId="1A8EA7CA" w14:textId="77777777" w:rsidR="00176536" w:rsidRDefault="00176536" w:rsidP="0000595D">
            <w:pPr>
              <w:pStyle w:val="ListBullet"/>
              <w:numPr>
                <w:ilvl w:val="0"/>
                <w:numId w:val="0"/>
              </w:numPr>
              <w:spacing w:before="60" w:after="60"/>
              <w:ind w:left="720"/>
              <w:jc w:val="left"/>
            </w:pPr>
          </w:p>
          <w:p w14:paraId="2050304D" w14:textId="77777777" w:rsidR="00176536" w:rsidRDefault="00176536" w:rsidP="0000595D">
            <w:pPr>
              <w:pStyle w:val="ListBullet"/>
              <w:numPr>
                <w:ilvl w:val="0"/>
                <w:numId w:val="0"/>
              </w:numPr>
              <w:spacing w:before="60" w:after="60"/>
              <w:ind w:left="720"/>
              <w:jc w:val="left"/>
            </w:pPr>
          </w:p>
          <w:p w14:paraId="70FAC871" w14:textId="77777777" w:rsidR="00176536" w:rsidRDefault="00176536" w:rsidP="0000595D">
            <w:pPr>
              <w:pStyle w:val="ListBullet"/>
              <w:numPr>
                <w:ilvl w:val="0"/>
                <w:numId w:val="0"/>
              </w:numPr>
              <w:spacing w:before="60" w:after="60"/>
              <w:ind w:left="720"/>
              <w:jc w:val="left"/>
            </w:pPr>
          </w:p>
          <w:p w14:paraId="796125F6" w14:textId="77777777" w:rsidR="00176536" w:rsidRDefault="00176536" w:rsidP="0000595D">
            <w:pPr>
              <w:pStyle w:val="ListBullet"/>
              <w:numPr>
                <w:ilvl w:val="0"/>
                <w:numId w:val="0"/>
              </w:numPr>
              <w:spacing w:before="60" w:after="60"/>
              <w:ind w:left="720"/>
              <w:jc w:val="left"/>
            </w:pPr>
          </w:p>
          <w:p w14:paraId="00DF08A9" w14:textId="77777777" w:rsidR="00176536" w:rsidRDefault="00176536" w:rsidP="0000595D">
            <w:pPr>
              <w:pStyle w:val="ListBullet"/>
              <w:numPr>
                <w:ilvl w:val="0"/>
                <w:numId w:val="0"/>
              </w:numPr>
              <w:spacing w:before="60" w:after="60"/>
              <w:ind w:left="720"/>
              <w:jc w:val="left"/>
            </w:pPr>
          </w:p>
          <w:p w14:paraId="6A27725E" w14:textId="77777777" w:rsidR="00176536" w:rsidRDefault="00176536" w:rsidP="0000595D">
            <w:pPr>
              <w:pStyle w:val="ListBullet"/>
              <w:numPr>
                <w:ilvl w:val="0"/>
                <w:numId w:val="0"/>
              </w:numPr>
              <w:spacing w:before="60" w:after="60"/>
              <w:ind w:left="720"/>
              <w:jc w:val="left"/>
            </w:pPr>
          </w:p>
          <w:p w14:paraId="7D149863" w14:textId="77777777" w:rsidR="00176536" w:rsidRDefault="00176536" w:rsidP="0000595D">
            <w:pPr>
              <w:pStyle w:val="ListBullet"/>
              <w:numPr>
                <w:ilvl w:val="0"/>
                <w:numId w:val="0"/>
              </w:numPr>
              <w:spacing w:before="60" w:after="60"/>
              <w:ind w:left="720"/>
              <w:jc w:val="left"/>
            </w:pPr>
          </w:p>
          <w:p w14:paraId="64B6B7A1" w14:textId="77777777" w:rsidR="00176536" w:rsidRDefault="00176536" w:rsidP="0000595D">
            <w:pPr>
              <w:pStyle w:val="ListBullet"/>
              <w:numPr>
                <w:ilvl w:val="0"/>
                <w:numId w:val="0"/>
              </w:numPr>
              <w:spacing w:before="60" w:after="60"/>
              <w:ind w:left="720"/>
              <w:jc w:val="left"/>
            </w:pPr>
          </w:p>
          <w:p w14:paraId="77F834E1" w14:textId="77777777" w:rsidR="00176536" w:rsidRDefault="00176536" w:rsidP="0000595D">
            <w:pPr>
              <w:pStyle w:val="ListBullet"/>
              <w:numPr>
                <w:ilvl w:val="0"/>
                <w:numId w:val="0"/>
              </w:numPr>
              <w:spacing w:before="60" w:after="60"/>
              <w:ind w:left="720"/>
              <w:jc w:val="left"/>
            </w:pPr>
          </w:p>
          <w:p w14:paraId="274D563A" w14:textId="77777777" w:rsidR="00176536" w:rsidRDefault="00176536" w:rsidP="0000595D">
            <w:pPr>
              <w:pStyle w:val="ListBullet"/>
              <w:numPr>
                <w:ilvl w:val="0"/>
                <w:numId w:val="0"/>
              </w:numPr>
              <w:spacing w:before="60" w:after="60"/>
              <w:ind w:left="720"/>
              <w:jc w:val="left"/>
            </w:pPr>
          </w:p>
          <w:p w14:paraId="40511FDD" w14:textId="77777777" w:rsidR="00176536" w:rsidRDefault="00176536" w:rsidP="0000595D">
            <w:pPr>
              <w:pStyle w:val="ListBullet"/>
              <w:numPr>
                <w:ilvl w:val="0"/>
                <w:numId w:val="0"/>
              </w:numPr>
              <w:spacing w:before="60" w:after="60"/>
              <w:ind w:left="720"/>
              <w:jc w:val="left"/>
            </w:pPr>
          </w:p>
          <w:p w14:paraId="516874F6" w14:textId="77777777" w:rsidR="00176536" w:rsidRDefault="00176536" w:rsidP="0000595D">
            <w:pPr>
              <w:pStyle w:val="ListBullet"/>
              <w:numPr>
                <w:ilvl w:val="0"/>
                <w:numId w:val="0"/>
              </w:numPr>
              <w:spacing w:before="60" w:after="60"/>
              <w:ind w:left="720"/>
              <w:jc w:val="left"/>
            </w:pPr>
          </w:p>
          <w:p w14:paraId="73067CA4" w14:textId="77777777" w:rsidR="00176536" w:rsidRDefault="00176536" w:rsidP="0000595D">
            <w:pPr>
              <w:pStyle w:val="ListBullet"/>
              <w:numPr>
                <w:ilvl w:val="0"/>
                <w:numId w:val="0"/>
              </w:numPr>
              <w:spacing w:before="60" w:after="60"/>
              <w:ind w:left="720"/>
              <w:jc w:val="left"/>
            </w:pPr>
          </w:p>
          <w:p w14:paraId="26ABAB69" w14:textId="77777777" w:rsidR="00176536" w:rsidRDefault="00176536" w:rsidP="0000595D">
            <w:pPr>
              <w:pStyle w:val="ListBullet"/>
              <w:numPr>
                <w:ilvl w:val="0"/>
                <w:numId w:val="0"/>
              </w:numPr>
              <w:spacing w:before="60" w:after="60"/>
              <w:ind w:left="720"/>
              <w:jc w:val="left"/>
            </w:pPr>
          </w:p>
          <w:p w14:paraId="5C82555B" w14:textId="77777777" w:rsidR="00176536" w:rsidRDefault="00176536" w:rsidP="0000595D">
            <w:pPr>
              <w:pStyle w:val="ListBullet"/>
              <w:numPr>
                <w:ilvl w:val="0"/>
                <w:numId w:val="0"/>
              </w:numPr>
              <w:spacing w:before="60" w:after="60"/>
              <w:ind w:left="720"/>
              <w:jc w:val="left"/>
            </w:pPr>
          </w:p>
          <w:p w14:paraId="27F2F63D" w14:textId="77777777" w:rsidR="00176536" w:rsidRDefault="00176536" w:rsidP="0000595D">
            <w:pPr>
              <w:pStyle w:val="ListBullet"/>
              <w:numPr>
                <w:ilvl w:val="0"/>
                <w:numId w:val="0"/>
              </w:numPr>
              <w:spacing w:before="60" w:after="60"/>
              <w:ind w:left="720"/>
              <w:jc w:val="left"/>
            </w:pPr>
          </w:p>
          <w:p w14:paraId="79340ACE" w14:textId="77777777" w:rsidR="00176536" w:rsidRDefault="00176536" w:rsidP="0000595D">
            <w:pPr>
              <w:pStyle w:val="ListBullet"/>
              <w:numPr>
                <w:ilvl w:val="0"/>
                <w:numId w:val="0"/>
              </w:numPr>
              <w:spacing w:before="60" w:after="60"/>
              <w:ind w:left="720"/>
              <w:jc w:val="left"/>
            </w:pPr>
          </w:p>
          <w:p w14:paraId="0556B0D7" w14:textId="77777777" w:rsidR="00176536" w:rsidRDefault="00176536" w:rsidP="0000595D">
            <w:pPr>
              <w:pStyle w:val="ListBullet"/>
              <w:numPr>
                <w:ilvl w:val="0"/>
                <w:numId w:val="0"/>
              </w:numPr>
              <w:spacing w:before="60" w:after="60"/>
              <w:ind w:left="720"/>
              <w:jc w:val="left"/>
            </w:pPr>
          </w:p>
          <w:p w14:paraId="2470EAA9" w14:textId="77777777" w:rsidR="00176536" w:rsidRDefault="00176536" w:rsidP="0000595D">
            <w:pPr>
              <w:pStyle w:val="ListBullet"/>
              <w:numPr>
                <w:ilvl w:val="0"/>
                <w:numId w:val="0"/>
              </w:numPr>
              <w:spacing w:before="60" w:after="60"/>
              <w:ind w:left="720"/>
              <w:jc w:val="left"/>
            </w:pPr>
          </w:p>
          <w:p w14:paraId="6D369D41" w14:textId="77777777" w:rsidR="00932931" w:rsidRDefault="00932931" w:rsidP="0000595D">
            <w:pPr>
              <w:pStyle w:val="ListBullet"/>
              <w:numPr>
                <w:ilvl w:val="0"/>
                <w:numId w:val="0"/>
              </w:numPr>
              <w:spacing w:before="60" w:after="60"/>
              <w:ind w:left="720"/>
              <w:jc w:val="left"/>
            </w:pPr>
          </w:p>
          <w:p w14:paraId="03C35A3B" w14:textId="77777777" w:rsidR="00932931" w:rsidRDefault="00932931" w:rsidP="0000595D">
            <w:pPr>
              <w:pStyle w:val="ListBullet"/>
              <w:numPr>
                <w:ilvl w:val="0"/>
                <w:numId w:val="0"/>
              </w:numPr>
              <w:spacing w:before="60" w:after="60"/>
              <w:ind w:left="720"/>
              <w:jc w:val="left"/>
            </w:pPr>
          </w:p>
          <w:p w14:paraId="5DFC855A" w14:textId="5663E61D" w:rsidR="00362CB8" w:rsidRPr="00176536" w:rsidRDefault="00362CB8" w:rsidP="00176536">
            <w:pPr>
              <w:pStyle w:val="ListBullet"/>
              <w:numPr>
                <w:ilvl w:val="0"/>
                <w:numId w:val="0"/>
              </w:numPr>
              <w:spacing w:before="60" w:after="60"/>
              <w:ind w:left="720"/>
              <w:rPr>
                <w:b/>
                <w:bCs/>
                <w:sz w:val="24"/>
                <w:u w:val="single"/>
              </w:rPr>
            </w:pPr>
            <w:r w:rsidRPr="00176536">
              <w:rPr>
                <w:b/>
                <w:bCs/>
                <w:sz w:val="24"/>
                <w:u w:val="single"/>
              </w:rPr>
              <w:lastRenderedPageBreak/>
              <w:t>Symmetry Brochure Rubric</w:t>
            </w:r>
          </w:p>
          <w:p w14:paraId="51873D75" w14:textId="77777777" w:rsidR="00362CB8" w:rsidRDefault="00362CB8" w:rsidP="0000595D">
            <w:pPr>
              <w:pStyle w:val="ListBullet"/>
              <w:numPr>
                <w:ilvl w:val="0"/>
                <w:numId w:val="0"/>
              </w:numPr>
              <w:spacing w:before="60" w:after="60"/>
              <w:ind w:left="72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34"/>
              <w:gridCol w:w="1353"/>
              <w:gridCol w:w="1011"/>
              <w:gridCol w:w="1512"/>
              <w:gridCol w:w="1427"/>
              <w:gridCol w:w="1300"/>
            </w:tblGrid>
            <w:tr w:rsidR="00571BDF" w14:paraId="1744B0EF" w14:textId="77777777" w:rsidTr="00602794">
              <w:tc>
                <w:tcPr>
                  <w:tcW w:w="8037" w:type="dxa"/>
                  <w:gridSpan w:val="6"/>
                  <w:tcBorders>
                    <w:top w:val="single" w:sz="4" w:space="0" w:color="auto"/>
                    <w:left w:val="single" w:sz="4" w:space="0" w:color="auto"/>
                    <w:bottom w:val="single" w:sz="4" w:space="0" w:color="auto"/>
                    <w:right w:val="single" w:sz="4" w:space="0" w:color="auto"/>
                  </w:tcBorders>
                </w:tcPr>
                <w:p w14:paraId="33888435" w14:textId="77777777" w:rsidR="00571BDF" w:rsidRDefault="00571BDF" w:rsidP="00895C57">
                  <w:pPr>
                    <w:rPr>
                      <w:b/>
                      <w:bCs/>
                    </w:rPr>
                  </w:pPr>
                </w:p>
              </w:tc>
            </w:tr>
            <w:tr w:rsidR="00362CB8" w14:paraId="078C55E6" w14:textId="77777777" w:rsidTr="00176536">
              <w:tc>
                <w:tcPr>
                  <w:tcW w:w="1805" w:type="dxa"/>
                  <w:tcBorders>
                    <w:top w:val="single" w:sz="4" w:space="0" w:color="auto"/>
                    <w:left w:val="single" w:sz="4" w:space="0" w:color="auto"/>
                    <w:bottom w:val="single" w:sz="4" w:space="0" w:color="auto"/>
                    <w:right w:val="single" w:sz="4" w:space="0" w:color="auto"/>
                  </w:tcBorders>
                  <w:hideMark/>
                </w:tcPr>
                <w:p w14:paraId="6DB9FC8D" w14:textId="77777777" w:rsidR="00362CB8" w:rsidRDefault="00362CB8" w:rsidP="00362CB8">
                  <w:r>
                    <w:rPr>
                      <w:b/>
                      <w:bCs/>
                    </w:rPr>
                    <w:t>Criteria</w:t>
                  </w:r>
                </w:p>
              </w:tc>
              <w:tc>
                <w:tcPr>
                  <w:tcW w:w="955" w:type="dxa"/>
                  <w:tcBorders>
                    <w:top w:val="single" w:sz="4" w:space="0" w:color="auto"/>
                    <w:left w:val="single" w:sz="4" w:space="0" w:color="auto"/>
                    <w:bottom w:val="single" w:sz="4" w:space="0" w:color="auto"/>
                    <w:right w:val="single" w:sz="4" w:space="0" w:color="auto"/>
                  </w:tcBorders>
                  <w:hideMark/>
                </w:tcPr>
                <w:p w14:paraId="131A8F4F" w14:textId="77777777" w:rsidR="00362CB8" w:rsidRDefault="00362CB8" w:rsidP="00362CB8">
                  <w:r>
                    <w:rPr>
                      <w:b/>
                      <w:bCs/>
                    </w:rPr>
                    <w:t>5 Points</w:t>
                  </w:r>
                </w:p>
              </w:tc>
              <w:tc>
                <w:tcPr>
                  <w:tcW w:w="1020" w:type="dxa"/>
                  <w:tcBorders>
                    <w:top w:val="single" w:sz="4" w:space="0" w:color="auto"/>
                    <w:left w:val="single" w:sz="4" w:space="0" w:color="auto"/>
                    <w:bottom w:val="single" w:sz="4" w:space="0" w:color="auto"/>
                    <w:right w:val="single" w:sz="4" w:space="0" w:color="auto"/>
                  </w:tcBorders>
                  <w:hideMark/>
                </w:tcPr>
                <w:p w14:paraId="7CF87454" w14:textId="77777777" w:rsidR="00362CB8" w:rsidRDefault="00362CB8" w:rsidP="00362CB8">
                  <w:r>
                    <w:rPr>
                      <w:b/>
                      <w:bCs/>
                    </w:rPr>
                    <w:t>4 Points</w:t>
                  </w:r>
                </w:p>
              </w:tc>
              <w:tc>
                <w:tcPr>
                  <w:tcW w:w="1508" w:type="dxa"/>
                  <w:tcBorders>
                    <w:top w:val="single" w:sz="4" w:space="0" w:color="auto"/>
                    <w:left w:val="single" w:sz="4" w:space="0" w:color="auto"/>
                    <w:bottom w:val="single" w:sz="4" w:space="0" w:color="auto"/>
                    <w:right w:val="single" w:sz="4" w:space="0" w:color="auto"/>
                  </w:tcBorders>
                  <w:hideMark/>
                </w:tcPr>
                <w:p w14:paraId="6293C847" w14:textId="77777777" w:rsidR="00362CB8" w:rsidRDefault="00362CB8" w:rsidP="00362CB8">
                  <w:r>
                    <w:rPr>
                      <w:b/>
                      <w:bCs/>
                    </w:rPr>
                    <w:t>3 Points</w:t>
                  </w:r>
                </w:p>
              </w:tc>
              <w:tc>
                <w:tcPr>
                  <w:tcW w:w="1423" w:type="dxa"/>
                  <w:tcBorders>
                    <w:top w:val="single" w:sz="4" w:space="0" w:color="auto"/>
                    <w:left w:val="single" w:sz="4" w:space="0" w:color="auto"/>
                    <w:bottom w:val="single" w:sz="4" w:space="0" w:color="auto"/>
                    <w:right w:val="single" w:sz="4" w:space="0" w:color="auto"/>
                  </w:tcBorders>
                  <w:hideMark/>
                </w:tcPr>
                <w:p w14:paraId="5A773F1B" w14:textId="77777777" w:rsidR="00362CB8" w:rsidRDefault="00362CB8" w:rsidP="00362CB8">
                  <w:r>
                    <w:rPr>
                      <w:b/>
                      <w:bCs/>
                    </w:rPr>
                    <w:t>2 Points</w:t>
                  </w:r>
                </w:p>
              </w:tc>
              <w:tc>
                <w:tcPr>
                  <w:tcW w:w="1326" w:type="dxa"/>
                  <w:tcBorders>
                    <w:top w:val="single" w:sz="4" w:space="0" w:color="auto"/>
                    <w:left w:val="single" w:sz="4" w:space="0" w:color="auto"/>
                    <w:bottom w:val="single" w:sz="4" w:space="0" w:color="auto"/>
                    <w:right w:val="single" w:sz="4" w:space="0" w:color="auto"/>
                  </w:tcBorders>
                  <w:hideMark/>
                </w:tcPr>
                <w:p w14:paraId="2BBCDD8E" w14:textId="77777777" w:rsidR="00362CB8" w:rsidRDefault="00362CB8" w:rsidP="00362CB8">
                  <w:r>
                    <w:rPr>
                      <w:b/>
                      <w:bCs/>
                    </w:rPr>
                    <w:t>1 Point</w:t>
                  </w:r>
                </w:p>
              </w:tc>
            </w:tr>
            <w:tr w:rsidR="00362CB8" w14:paraId="4573FF12" w14:textId="77777777" w:rsidTr="00176536">
              <w:tc>
                <w:tcPr>
                  <w:tcW w:w="1805" w:type="dxa"/>
                  <w:tcBorders>
                    <w:top w:val="single" w:sz="4" w:space="0" w:color="auto"/>
                    <w:left w:val="single" w:sz="4" w:space="0" w:color="auto"/>
                    <w:bottom w:val="single" w:sz="4" w:space="0" w:color="auto"/>
                    <w:right w:val="single" w:sz="4" w:space="0" w:color="auto"/>
                  </w:tcBorders>
                  <w:hideMark/>
                </w:tcPr>
                <w:p w14:paraId="2DC80CB5" w14:textId="77777777" w:rsidR="00362CB8" w:rsidRDefault="00362CB8" w:rsidP="00362CB8">
                  <w:r>
                    <w:rPr>
                      <w:b/>
                      <w:bCs/>
                    </w:rPr>
                    <w:t>Mathematical Symmetry Accuracy</w:t>
                  </w:r>
                </w:p>
                <w:p w14:paraId="6E9C3F69" w14:textId="77777777" w:rsidR="00362CB8" w:rsidRDefault="00362CB8" w:rsidP="00362CB8">
                  <w:r>
                    <w:t xml:space="preserve"> (Does the brochure show categories of line symmetry?)</w:t>
                  </w:r>
                </w:p>
              </w:tc>
              <w:tc>
                <w:tcPr>
                  <w:tcW w:w="955" w:type="dxa"/>
                  <w:tcBorders>
                    <w:top w:val="single" w:sz="4" w:space="0" w:color="auto"/>
                    <w:left w:val="single" w:sz="4" w:space="0" w:color="auto"/>
                    <w:bottom w:val="single" w:sz="4" w:space="0" w:color="auto"/>
                    <w:right w:val="single" w:sz="4" w:space="0" w:color="auto"/>
                  </w:tcBorders>
                  <w:hideMark/>
                </w:tcPr>
                <w:p w14:paraId="4623D2ED" w14:textId="77777777" w:rsidR="000C2B5D" w:rsidRDefault="000C2B5D" w:rsidP="00320608">
                  <w:pPr>
                    <w:jc w:val="center"/>
                  </w:pPr>
                </w:p>
                <w:p w14:paraId="7B39A02B" w14:textId="55DE244F" w:rsidR="00362CB8" w:rsidRDefault="00362CB8" w:rsidP="00320608">
                  <w:pPr>
                    <w:jc w:val="center"/>
                  </w:pPr>
                  <w:r>
                    <w:t>Perfectly demonstrates symmetry concepts with precise line/rotational symmetry in design</w:t>
                  </w:r>
                </w:p>
              </w:tc>
              <w:tc>
                <w:tcPr>
                  <w:tcW w:w="1020" w:type="dxa"/>
                  <w:tcBorders>
                    <w:top w:val="single" w:sz="4" w:space="0" w:color="auto"/>
                    <w:left w:val="single" w:sz="4" w:space="0" w:color="auto"/>
                    <w:bottom w:val="single" w:sz="4" w:space="0" w:color="auto"/>
                    <w:right w:val="single" w:sz="4" w:space="0" w:color="auto"/>
                  </w:tcBorders>
                  <w:hideMark/>
                </w:tcPr>
                <w:p w14:paraId="4F479409" w14:textId="77777777" w:rsidR="000C2B5D" w:rsidRDefault="000C2B5D" w:rsidP="00320608">
                  <w:pPr>
                    <w:jc w:val="center"/>
                  </w:pPr>
                </w:p>
                <w:p w14:paraId="6CC289BB" w14:textId="78437760" w:rsidR="00362CB8" w:rsidRDefault="00362CB8" w:rsidP="00320608">
                  <w:pPr>
                    <w:jc w:val="center"/>
                  </w:pPr>
                  <w:r>
                    <w:t>Clearly shows symmetry with minor technical errors</w:t>
                  </w:r>
                </w:p>
              </w:tc>
              <w:tc>
                <w:tcPr>
                  <w:tcW w:w="1508" w:type="dxa"/>
                  <w:tcBorders>
                    <w:top w:val="single" w:sz="4" w:space="0" w:color="auto"/>
                    <w:left w:val="single" w:sz="4" w:space="0" w:color="auto"/>
                    <w:bottom w:val="single" w:sz="4" w:space="0" w:color="auto"/>
                    <w:right w:val="single" w:sz="4" w:space="0" w:color="auto"/>
                  </w:tcBorders>
                  <w:hideMark/>
                </w:tcPr>
                <w:p w14:paraId="10D7E11A" w14:textId="77777777" w:rsidR="000C2B5D" w:rsidRDefault="000C2B5D" w:rsidP="00320608">
                  <w:pPr>
                    <w:jc w:val="center"/>
                  </w:pPr>
                </w:p>
                <w:p w14:paraId="7E2AAB5D" w14:textId="08070859" w:rsidR="00362CB8" w:rsidRDefault="00362CB8" w:rsidP="00320608">
                  <w:pPr>
                    <w:jc w:val="center"/>
                  </w:pPr>
                  <w:r>
                    <w:t>Demonstrates basic symmetry understanding with some inconsistencies</w:t>
                  </w:r>
                </w:p>
              </w:tc>
              <w:tc>
                <w:tcPr>
                  <w:tcW w:w="1423" w:type="dxa"/>
                  <w:tcBorders>
                    <w:top w:val="single" w:sz="4" w:space="0" w:color="auto"/>
                    <w:left w:val="single" w:sz="4" w:space="0" w:color="auto"/>
                    <w:bottom w:val="single" w:sz="4" w:space="0" w:color="auto"/>
                    <w:right w:val="single" w:sz="4" w:space="0" w:color="auto"/>
                  </w:tcBorders>
                  <w:hideMark/>
                </w:tcPr>
                <w:p w14:paraId="6201FDC8" w14:textId="77777777" w:rsidR="000C2B5D" w:rsidRDefault="000C2B5D" w:rsidP="00320608">
                  <w:pPr>
                    <w:jc w:val="center"/>
                  </w:pPr>
                </w:p>
                <w:p w14:paraId="45FD064C" w14:textId="44E360B6" w:rsidR="00362CB8" w:rsidRDefault="00362CB8" w:rsidP="00320608">
                  <w:pPr>
                    <w:jc w:val="center"/>
                  </w:pPr>
                  <w:r>
                    <w:t>Limited symmetry representation with multiple errors</w:t>
                  </w:r>
                </w:p>
              </w:tc>
              <w:tc>
                <w:tcPr>
                  <w:tcW w:w="1326" w:type="dxa"/>
                  <w:tcBorders>
                    <w:top w:val="single" w:sz="4" w:space="0" w:color="auto"/>
                    <w:left w:val="single" w:sz="4" w:space="0" w:color="auto"/>
                    <w:bottom w:val="single" w:sz="4" w:space="0" w:color="auto"/>
                    <w:right w:val="single" w:sz="4" w:space="0" w:color="auto"/>
                  </w:tcBorders>
                  <w:hideMark/>
                </w:tcPr>
                <w:p w14:paraId="062F6669" w14:textId="77777777" w:rsidR="000C2B5D" w:rsidRDefault="000C2B5D" w:rsidP="00320608">
                  <w:pPr>
                    <w:jc w:val="center"/>
                  </w:pPr>
                </w:p>
                <w:p w14:paraId="16E760A9" w14:textId="3316206C" w:rsidR="00362CB8" w:rsidRDefault="00362CB8" w:rsidP="00320608">
                  <w:pPr>
                    <w:jc w:val="center"/>
                  </w:pPr>
                  <w:r>
                    <w:t xml:space="preserve">No recognizable symmetry in </w:t>
                  </w:r>
                  <w:r w:rsidR="00320608">
                    <w:t xml:space="preserve">the </w:t>
                  </w:r>
                  <w:r>
                    <w:t>project</w:t>
                  </w:r>
                </w:p>
              </w:tc>
            </w:tr>
            <w:tr w:rsidR="00362CB8" w14:paraId="68780F5E" w14:textId="77777777" w:rsidTr="00176536">
              <w:tc>
                <w:tcPr>
                  <w:tcW w:w="1805" w:type="dxa"/>
                  <w:tcBorders>
                    <w:top w:val="single" w:sz="4" w:space="0" w:color="auto"/>
                    <w:left w:val="single" w:sz="4" w:space="0" w:color="auto"/>
                    <w:bottom w:val="single" w:sz="4" w:space="0" w:color="auto"/>
                    <w:right w:val="single" w:sz="4" w:space="0" w:color="auto"/>
                  </w:tcBorders>
                  <w:hideMark/>
                </w:tcPr>
                <w:p w14:paraId="643D4D55" w14:textId="77777777" w:rsidR="009D7E49" w:rsidRPr="00176536" w:rsidRDefault="009D7E49" w:rsidP="00362CB8">
                  <w:pPr>
                    <w:rPr>
                      <w:b/>
                      <w:bCs/>
                      <w:sz w:val="20"/>
                      <w:szCs w:val="20"/>
                    </w:rPr>
                  </w:pPr>
                </w:p>
                <w:p w14:paraId="0E0D40EA" w14:textId="4E27B450" w:rsidR="00362CB8" w:rsidRPr="00176536" w:rsidRDefault="00362CB8" w:rsidP="00362CB8">
                  <w:pPr>
                    <w:rPr>
                      <w:sz w:val="20"/>
                      <w:szCs w:val="20"/>
                    </w:rPr>
                  </w:pPr>
                  <w:r w:rsidRPr="00176536">
                    <w:rPr>
                      <w:b/>
                      <w:bCs/>
                      <w:sz w:val="20"/>
                      <w:szCs w:val="20"/>
                    </w:rPr>
                    <w:t>Visual Design</w:t>
                  </w:r>
                </w:p>
                <w:p w14:paraId="2D800FA6" w14:textId="77777777" w:rsidR="00362CB8" w:rsidRPr="00176536" w:rsidRDefault="00362CB8" w:rsidP="00362CB8">
                  <w:pPr>
                    <w:rPr>
                      <w:sz w:val="20"/>
                      <w:szCs w:val="20"/>
                    </w:rPr>
                  </w:pPr>
                  <w:r w:rsidRPr="00176536">
                    <w:rPr>
                      <w:sz w:val="20"/>
                      <w:szCs w:val="20"/>
                    </w:rPr>
                    <w:t xml:space="preserve"> (Is the brochure creatively designed? Did it use appealing colors and shapes? Did it have a catchy title?)</w:t>
                  </w:r>
                </w:p>
              </w:tc>
              <w:tc>
                <w:tcPr>
                  <w:tcW w:w="955" w:type="dxa"/>
                  <w:tcBorders>
                    <w:top w:val="single" w:sz="4" w:space="0" w:color="auto"/>
                    <w:left w:val="single" w:sz="4" w:space="0" w:color="auto"/>
                    <w:bottom w:val="single" w:sz="4" w:space="0" w:color="auto"/>
                    <w:right w:val="single" w:sz="4" w:space="0" w:color="auto"/>
                  </w:tcBorders>
                  <w:hideMark/>
                </w:tcPr>
                <w:p w14:paraId="22D97E84" w14:textId="77777777" w:rsidR="000C2B5D" w:rsidRPr="00176536" w:rsidRDefault="000C2B5D" w:rsidP="00320608">
                  <w:pPr>
                    <w:jc w:val="center"/>
                    <w:rPr>
                      <w:sz w:val="20"/>
                      <w:szCs w:val="20"/>
                    </w:rPr>
                  </w:pPr>
                </w:p>
                <w:p w14:paraId="24E52773" w14:textId="63788D81" w:rsidR="00362CB8" w:rsidRPr="00176536" w:rsidRDefault="00362CB8" w:rsidP="00320608">
                  <w:pPr>
                    <w:jc w:val="center"/>
                    <w:rPr>
                      <w:sz w:val="20"/>
                      <w:szCs w:val="20"/>
                    </w:rPr>
                  </w:pPr>
                  <w:r w:rsidRPr="00176536">
                    <w:rPr>
                      <w:sz w:val="20"/>
                      <w:szCs w:val="20"/>
                    </w:rPr>
                    <w:t>Professionally created visual representation with detailed symmetrical drawings</w:t>
                  </w:r>
                </w:p>
              </w:tc>
              <w:tc>
                <w:tcPr>
                  <w:tcW w:w="1020" w:type="dxa"/>
                  <w:tcBorders>
                    <w:top w:val="single" w:sz="4" w:space="0" w:color="auto"/>
                    <w:left w:val="single" w:sz="4" w:space="0" w:color="auto"/>
                    <w:bottom w:val="single" w:sz="4" w:space="0" w:color="auto"/>
                    <w:right w:val="single" w:sz="4" w:space="0" w:color="auto"/>
                  </w:tcBorders>
                  <w:hideMark/>
                </w:tcPr>
                <w:p w14:paraId="3B405040" w14:textId="77777777" w:rsidR="000C2B5D" w:rsidRPr="00176536" w:rsidRDefault="000C2B5D" w:rsidP="00320608">
                  <w:pPr>
                    <w:jc w:val="center"/>
                    <w:rPr>
                      <w:sz w:val="20"/>
                      <w:szCs w:val="20"/>
                    </w:rPr>
                  </w:pPr>
                </w:p>
                <w:p w14:paraId="06273FF2" w14:textId="0CD750B8" w:rsidR="00362CB8" w:rsidRPr="00176536" w:rsidRDefault="00362CB8" w:rsidP="00320608">
                  <w:pPr>
                    <w:jc w:val="center"/>
                    <w:rPr>
                      <w:sz w:val="20"/>
                      <w:szCs w:val="20"/>
                    </w:rPr>
                  </w:pPr>
                  <w:r w:rsidRPr="00176536">
                    <w:rPr>
                      <w:sz w:val="20"/>
                      <w:szCs w:val="20"/>
                    </w:rPr>
                    <w:t>Neat, clear visual design with good symmetry</w:t>
                  </w:r>
                </w:p>
              </w:tc>
              <w:tc>
                <w:tcPr>
                  <w:tcW w:w="1508" w:type="dxa"/>
                  <w:tcBorders>
                    <w:top w:val="single" w:sz="4" w:space="0" w:color="auto"/>
                    <w:left w:val="single" w:sz="4" w:space="0" w:color="auto"/>
                    <w:bottom w:val="single" w:sz="4" w:space="0" w:color="auto"/>
                    <w:right w:val="single" w:sz="4" w:space="0" w:color="auto"/>
                  </w:tcBorders>
                  <w:hideMark/>
                </w:tcPr>
                <w:p w14:paraId="77F95C1C" w14:textId="77777777" w:rsidR="000C2B5D" w:rsidRPr="00176536" w:rsidRDefault="000C2B5D" w:rsidP="00320608">
                  <w:pPr>
                    <w:jc w:val="center"/>
                    <w:rPr>
                      <w:sz w:val="20"/>
                      <w:szCs w:val="20"/>
                    </w:rPr>
                  </w:pPr>
                </w:p>
                <w:p w14:paraId="2ACCE03C" w14:textId="2D5383F0" w:rsidR="00362CB8" w:rsidRPr="00176536" w:rsidRDefault="00362CB8" w:rsidP="00320608">
                  <w:pPr>
                    <w:jc w:val="center"/>
                    <w:rPr>
                      <w:sz w:val="20"/>
                      <w:szCs w:val="20"/>
                    </w:rPr>
                  </w:pPr>
                  <w:r w:rsidRPr="00176536">
                    <w:rPr>
                      <w:sz w:val="20"/>
                      <w:szCs w:val="20"/>
                    </w:rPr>
                    <w:t>Acceptable visual design with some clarity</w:t>
                  </w:r>
                </w:p>
              </w:tc>
              <w:tc>
                <w:tcPr>
                  <w:tcW w:w="1423" w:type="dxa"/>
                  <w:tcBorders>
                    <w:top w:val="single" w:sz="4" w:space="0" w:color="auto"/>
                    <w:left w:val="single" w:sz="4" w:space="0" w:color="auto"/>
                    <w:bottom w:val="single" w:sz="4" w:space="0" w:color="auto"/>
                    <w:right w:val="single" w:sz="4" w:space="0" w:color="auto"/>
                  </w:tcBorders>
                  <w:hideMark/>
                </w:tcPr>
                <w:p w14:paraId="6CF1A0D4" w14:textId="77777777" w:rsidR="000C2B5D" w:rsidRPr="00176536" w:rsidRDefault="000C2B5D" w:rsidP="00320608">
                  <w:pPr>
                    <w:jc w:val="center"/>
                    <w:rPr>
                      <w:sz w:val="20"/>
                      <w:szCs w:val="20"/>
                    </w:rPr>
                  </w:pPr>
                </w:p>
                <w:p w14:paraId="10C335EA" w14:textId="344F9AC7" w:rsidR="00362CB8" w:rsidRPr="00176536" w:rsidRDefault="00362CB8" w:rsidP="00320608">
                  <w:pPr>
                    <w:jc w:val="center"/>
                    <w:rPr>
                      <w:sz w:val="20"/>
                      <w:szCs w:val="20"/>
                    </w:rPr>
                  </w:pPr>
                  <w:r w:rsidRPr="00176536">
                    <w:rPr>
                      <w:sz w:val="20"/>
                      <w:szCs w:val="20"/>
                    </w:rPr>
                    <w:t>Unclear visual design with minimal effort</w:t>
                  </w:r>
                </w:p>
              </w:tc>
              <w:tc>
                <w:tcPr>
                  <w:tcW w:w="1326" w:type="dxa"/>
                  <w:tcBorders>
                    <w:top w:val="single" w:sz="4" w:space="0" w:color="auto"/>
                    <w:left w:val="single" w:sz="4" w:space="0" w:color="auto"/>
                    <w:bottom w:val="single" w:sz="4" w:space="0" w:color="auto"/>
                    <w:right w:val="single" w:sz="4" w:space="0" w:color="auto"/>
                  </w:tcBorders>
                  <w:hideMark/>
                </w:tcPr>
                <w:p w14:paraId="688DB3C8" w14:textId="77777777" w:rsidR="000C2B5D" w:rsidRPr="00176536" w:rsidRDefault="000C2B5D" w:rsidP="00320608">
                  <w:pPr>
                    <w:jc w:val="center"/>
                    <w:rPr>
                      <w:sz w:val="20"/>
                      <w:szCs w:val="20"/>
                    </w:rPr>
                  </w:pPr>
                </w:p>
                <w:p w14:paraId="2BF81CDD" w14:textId="0CB3CB5F" w:rsidR="00362CB8" w:rsidRPr="00176536" w:rsidRDefault="00362CB8" w:rsidP="00320608">
                  <w:pPr>
                    <w:jc w:val="center"/>
                    <w:rPr>
                      <w:sz w:val="20"/>
                      <w:szCs w:val="20"/>
                    </w:rPr>
                  </w:pPr>
                  <w:r w:rsidRPr="00176536">
                    <w:rPr>
                      <w:sz w:val="20"/>
                      <w:szCs w:val="20"/>
                    </w:rPr>
                    <w:t>Poorly constructed visual representation</w:t>
                  </w:r>
                </w:p>
              </w:tc>
            </w:tr>
            <w:tr w:rsidR="00362CB8" w14:paraId="194876F5" w14:textId="77777777" w:rsidTr="00176536">
              <w:tc>
                <w:tcPr>
                  <w:tcW w:w="1805" w:type="dxa"/>
                  <w:tcBorders>
                    <w:top w:val="single" w:sz="4" w:space="0" w:color="auto"/>
                    <w:left w:val="single" w:sz="4" w:space="0" w:color="auto"/>
                    <w:bottom w:val="single" w:sz="4" w:space="0" w:color="auto"/>
                    <w:right w:val="single" w:sz="4" w:space="0" w:color="auto"/>
                  </w:tcBorders>
                  <w:hideMark/>
                </w:tcPr>
                <w:p w14:paraId="60F2751E" w14:textId="77777777" w:rsidR="00362CB8" w:rsidRPr="00602794" w:rsidRDefault="00362CB8" w:rsidP="00362CB8">
                  <w:pPr>
                    <w:rPr>
                      <w:sz w:val="20"/>
                      <w:szCs w:val="20"/>
                    </w:rPr>
                  </w:pPr>
                  <w:r w:rsidRPr="00602794">
                    <w:rPr>
                      <w:b/>
                      <w:bCs/>
                      <w:sz w:val="20"/>
                      <w:szCs w:val="20"/>
                    </w:rPr>
                    <w:t>Mathematical Vocabulary</w:t>
                  </w:r>
                </w:p>
                <w:p w14:paraId="5083F649" w14:textId="77777777" w:rsidR="00362CB8" w:rsidRDefault="00362CB8" w:rsidP="00362CB8">
                  <w:r w:rsidRPr="00176536">
                    <w:rPr>
                      <w:sz w:val="20"/>
                      <w:szCs w:val="20"/>
                    </w:rPr>
                    <w:t>(Was proper vocabulary used in the brochure?  Did it make sense?)</w:t>
                  </w:r>
                </w:p>
              </w:tc>
              <w:tc>
                <w:tcPr>
                  <w:tcW w:w="955" w:type="dxa"/>
                  <w:tcBorders>
                    <w:top w:val="single" w:sz="4" w:space="0" w:color="auto"/>
                    <w:left w:val="single" w:sz="4" w:space="0" w:color="auto"/>
                    <w:bottom w:val="single" w:sz="4" w:space="0" w:color="auto"/>
                    <w:right w:val="single" w:sz="4" w:space="0" w:color="auto"/>
                  </w:tcBorders>
                  <w:hideMark/>
                </w:tcPr>
                <w:p w14:paraId="18A13386" w14:textId="77777777" w:rsidR="000C2B5D" w:rsidRPr="00176536" w:rsidRDefault="000C2B5D" w:rsidP="00320608">
                  <w:pPr>
                    <w:jc w:val="center"/>
                    <w:rPr>
                      <w:sz w:val="20"/>
                      <w:szCs w:val="20"/>
                    </w:rPr>
                  </w:pPr>
                </w:p>
                <w:p w14:paraId="718C280E" w14:textId="1F36E94F" w:rsidR="00362CB8" w:rsidRPr="00176536" w:rsidRDefault="00362CB8" w:rsidP="00320608">
                  <w:pPr>
                    <w:jc w:val="center"/>
                    <w:rPr>
                      <w:sz w:val="20"/>
                      <w:szCs w:val="20"/>
                    </w:rPr>
                  </w:pPr>
                  <w:r w:rsidRPr="00176536">
                    <w:rPr>
                      <w:sz w:val="20"/>
                      <w:szCs w:val="20"/>
                    </w:rPr>
                    <w:t>Uses advanced symmetry vocabulary correctly and confidently</w:t>
                  </w:r>
                </w:p>
              </w:tc>
              <w:tc>
                <w:tcPr>
                  <w:tcW w:w="1020" w:type="dxa"/>
                  <w:tcBorders>
                    <w:top w:val="single" w:sz="4" w:space="0" w:color="auto"/>
                    <w:left w:val="single" w:sz="4" w:space="0" w:color="auto"/>
                    <w:bottom w:val="single" w:sz="4" w:space="0" w:color="auto"/>
                    <w:right w:val="single" w:sz="4" w:space="0" w:color="auto"/>
                  </w:tcBorders>
                  <w:hideMark/>
                </w:tcPr>
                <w:p w14:paraId="3BBDCDDD" w14:textId="77777777" w:rsidR="000C2B5D" w:rsidRPr="00176536" w:rsidRDefault="000C2B5D" w:rsidP="00320608">
                  <w:pPr>
                    <w:jc w:val="center"/>
                    <w:rPr>
                      <w:sz w:val="20"/>
                      <w:szCs w:val="20"/>
                    </w:rPr>
                  </w:pPr>
                </w:p>
                <w:p w14:paraId="28E9A39D" w14:textId="7B425B84" w:rsidR="00362CB8" w:rsidRPr="00176536" w:rsidRDefault="00362CB8" w:rsidP="00320608">
                  <w:pPr>
                    <w:jc w:val="center"/>
                    <w:rPr>
                      <w:sz w:val="20"/>
                      <w:szCs w:val="20"/>
                    </w:rPr>
                  </w:pPr>
                  <w:r w:rsidRPr="00176536">
                    <w:rPr>
                      <w:sz w:val="20"/>
                      <w:szCs w:val="20"/>
                    </w:rPr>
                    <w:t>Uses most symmetry terms accurately</w:t>
                  </w:r>
                </w:p>
              </w:tc>
              <w:tc>
                <w:tcPr>
                  <w:tcW w:w="1508" w:type="dxa"/>
                  <w:tcBorders>
                    <w:top w:val="single" w:sz="4" w:space="0" w:color="auto"/>
                    <w:left w:val="single" w:sz="4" w:space="0" w:color="auto"/>
                    <w:bottom w:val="single" w:sz="4" w:space="0" w:color="auto"/>
                    <w:right w:val="single" w:sz="4" w:space="0" w:color="auto"/>
                  </w:tcBorders>
                  <w:hideMark/>
                </w:tcPr>
                <w:p w14:paraId="4A7A98B5" w14:textId="77777777" w:rsidR="000C2B5D" w:rsidRPr="00176536" w:rsidRDefault="000C2B5D" w:rsidP="00320608">
                  <w:pPr>
                    <w:jc w:val="center"/>
                    <w:rPr>
                      <w:sz w:val="20"/>
                      <w:szCs w:val="20"/>
                    </w:rPr>
                  </w:pPr>
                </w:p>
                <w:p w14:paraId="263681B3" w14:textId="7B8F7B50" w:rsidR="00362CB8" w:rsidRPr="00176536" w:rsidRDefault="00362CB8" w:rsidP="00320608">
                  <w:pPr>
                    <w:jc w:val="center"/>
                    <w:rPr>
                      <w:sz w:val="20"/>
                      <w:szCs w:val="20"/>
                    </w:rPr>
                  </w:pPr>
                  <w:r w:rsidRPr="00176536">
                    <w:rPr>
                      <w:sz w:val="20"/>
                      <w:szCs w:val="20"/>
                    </w:rPr>
                    <w:t>Uses some mathematical symmetry terms</w:t>
                  </w:r>
                </w:p>
              </w:tc>
              <w:tc>
                <w:tcPr>
                  <w:tcW w:w="1423" w:type="dxa"/>
                  <w:tcBorders>
                    <w:top w:val="single" w:sz="4" w:space="0" w:color="auto"/>
                    <w:left w:val="single" w:sz="4" w:space="0" w:color="auto"/>
                    <w:bottom w:val="single" w:sz="4" w:space="0" w:color="auto"/>
                    <w:right w:val="single" w:sz="4" w:space="0" w:color="auto"/>
                  </w:tcBorders>
                  <w:hideMark/>
                </w:tcPr>
                <w:p w14:paraId="4E4BCC8B" w14:textId="77777777" w:rsidR="000C2B5D" w:rsidRPr="00176536" w:rsidRDefault="000C2B5D" w:rsidP="00320608">
                  <w:pPr>
                    <w:jc w:val="center"/>
                    <w:rPr>
                      <w:sz w:val="20"/>
                      <w:szCs w:val="20"/>
                    </w:rPr>
                  </w:pPr>
                </w:p>
                <w:p w14:paraId="141A6455" w14:textId="5C414047" w:rsidR="00362CB8" w:rsidRPr="00176536" w:rsidRDefault="00362CB8" w:rsidP="00320608">
                  <w:pPr>
                    <w:jc w:val="center"/>
                    <w:rPr>
                      <w:sz w:val="20"/>
                      <w:szCs w:val="20"/>
                    </w:rPr>
                  </w:pPr>
                  <w:r w:rsidRPr="00176536">
                    <w:rPr>
                      <w:sz w:val="20"/>
                      <w:szCs w:val="20"/>
                    </w:rPr>
                    <w:t>Limited mathematical language</w:t>
                  </w:r>
                </w:p>
              </w:tc>
              <w:tc>
                <w:tcPr>
                  <w:tcW w:w="1326" w:type="dxa"/>
                  <w:tcBorders>
                    <w:top w:val="single" w:sz="4" w:space="0" w:color="auto"/>
                    <w:left w:val="single" w:sz="4" w:space="0" w:color="auto"/>
                    <w:bottom w:val="single" w:sz="4" w:space="0" w:color="auto"/>
                    <w:right w:val="single" w:sz="4" w:space="0" w:color="auto"/>
                  </w:tcBorders>
                  <w:hideMark/>
                </w:tcPr>
                <w:p w14:paraId="18E75B50" w14:textId="77777777" w:rsidR="000C2B5D" w:rsidRPr="00176536" w:rsidRDefault="000C2B5D" w:rsidP="00320608">
                  <w:pPr>
                    <w:jc w:val="center"/>
                    <w:rPr>
                      <w:sz w:val="20"/>
                      <w:szCs w:val="20"/>
                    </w:rPr>
                  </w:pPr>
                </w:p>
                <w:p w14:paraId="5387BC1D" w14:textId="4CF2C7C9" w:rsidR="00362CB8" w:rsidRPr="00176536" w:rsidRDefault="00362CB8" w:rsidP="00320608">
                  <w:pPr>
                    <w:jc w:val="center"/>
                    <w:rPr>
                      <w:sz w:val="20"/>
                      <w:szCs w:val="20"/>
                    </w:rPr>
                  </w:pPr>
                  <w:r w:rsidRPr="00176536">
                    <w:rPr>
                      <w:sz w:val="20"/>
                      <w:szCs w:val="20"/>
                    </w:rPr>
                    <w:t>No mathematical vocabulary used</w:t>
                  </w:r>
                </w:p>
              </w:tc>
            </w:tr>
            <w:tr w:rsidR="00362CB8" w14:paraId="22B660D1" w14:textId="77777777" w:rsidTr="00176536">
              <w:tc>
                <w:tcPr>
                  <w:tcW w:w="1805" w:type="dxa"/>
                  <w:tcBorders>
                    <w:top w:val="single" w:sz="4" w:space="0" w:color="auto"/>
                    <w:left w:val="single" w:sz="4" w:space="0" w:color="auto"/>
                    <w:bottom w:val="single" w:sz="4" w:space="0" w:color="auto"/>
                    <w:right w:val="single" w:sz="4" w:space="0" w:color="auto"/>
                  </w:tcBorders>
                  <w:hideMark/>
                </w:tcPr>
                <w:p w14:paraId="2D1DFB3F" w14:textId="77777777" w:rsidR="00176536" w:rsidRDefault="00176536" w:rsidP="00362CB8">
                  <w:pPr>
                    <w:rPr>
                      <w:b/>
                      <w:bCs/>
                    </w:rPr>
                  </w:pPr>
                </w:p>
                <w:p w14:paraId="0C08675B" w14:textId="1AE70E58" w:rsidR="00362CB8" w:rsidRDefault="00362CB8" w:rsidP="00362CB8">
                  <w:r>
                    <w:rPr>
                      <w:b/>
                      <w:bCs/>
                    </w:rPr>
                    <w:lastRenderedPageBreak/>
                    <w:t>Presentation Delivery</w:t>
                  </w:r>
                </w:p>
                <w:p w14:paraId="3971B313" w14:textId="77777777" w:rsidR="00362CB8" w:rsidRDefault="00362CB8" w:rsidP="00362CB8">
                  <w:r>
                    <w:t xml:space="preserve"> (Did the brochure make the reader want to know more about shapes and symmetry?  Did it present new information on symmetry?)</w:t>
                  </w:r>
                </w:p>
              </w:tc>
              <w:tc>
                <w:tcPr>
                  <w:tcW w:w="955" w:type="dxa"/>
                  <w:tcBorders>
                    <w:top w:val="single" w:sz="4" w:space="0" w:color="auto"/>
                    <w:left w:val="single" w:sz="4" w:space="0" w:color="auto"/>
                    <w:bottom w:val="single" w:sz="4" w:space="0" w:color="auto"/>
                    <w:right w:val="single" w:sz="4" w:space="0" w:color="auto"/>
                  </w:tcBorders>
                  <w:hideMark/>
                </w:tcPr>
                <w:p w14:paraId="61BDB862" w14:textId="77777777" w:rsidR="000C2B5D" w:rsidRPr="00320608" w:rsidRDefault="000C2B5D" w:rsidP="00320608">
                  <w:pPr>
                    <w:jc w:val="center"/>
                    <w:rPr>
                      <w:sz w:val="18"/>
                      <w:szCs w:val="18"/>
                    </w:rPr>
                  </w:pPr>
                </w:p>
                <w:p w14:paraId="259D4B8C" w14:textId="77777777" w:rsidR="000C2B5D" w:rsidRPr="00320608" w:rsidRDefault="000C2B5D" w:rsidP="00320608">
                  <w:pPr>
                    <w:jc w:val="center"/>
                    <w:rPr>
                      <w:sz w:val="18"/>
                      <w:szCs w:val="18"/>
                    </w:rPr>
                  </w:pPr>
                </w:p>
                <w:p w14:paraId="59EFAF66" w14:textId="46577E83" w:rsidR="00362CB8" w:rsidRPr="00320608" w:rsidRDefault="00362CB8" w:rsidP="00320608">
                  <w:pPr>
                    <w:jc w:val="center"/>
                    <w:rPr>
                      <w:sz w:val="18"/>
                      <w:szCs w:val="18"/>
                    </w:rPr>
                  </w:pPr>
                  <w:r w:rsidRPr="00320608">
                    <w:rPr>
                      <w:sz w:val="18"/>
                      <w:szCs w:val="18"/>
                    </w:rPr>
                    <w:lastRenderedPageBreak/>
                    <w:t>Confident, engaging delivery with excellent eye contact and projection</w:t>
                  </w:r>
                </w:p>
              </w:tc>
              <w:tc>
                <w:tcPr>
                  <w:tcW w:w="1020" w:type="dxa"/>
                  <w:tcBorders>
                    <w:top w:val="single" w:sz="4" w:space="0" w:color="auto"/>
                    <w:left w:val="single" w:sz="4" w:space="0" w:color="auto"/>
                    <w:bottom w:val="single" w:sz="4" w:space="0" w:color="auto"/>
                    <w:right w:val="single" w:sz="4" w:space="0" w:color="auto"/>
                  </w:tcBorders>
                  <w:hideMark/>
                </w:tcPr>
                <w:p w14:paraId="15CEF97C" w14:textId="77777777" w:rsidR="000C2B5D" w:rsidRPr="00320608" w:rsidRDefault="000C2B5D" w:rsidP="00320608">
                  <w:pPr>
                    <w:jc w:val="center"/>
                    <w:rPr>
                      <w:sz w:val="18"/>
                      <w:szCs w:val="18"/>
                    </w:rPr>
                  </w:pPr>
                </w:p>
                <w:p w14:paraId="4E9B8E51" w14:textId="77777777" w:rsidR="000C2B5D" w:rsidRPr="00320608" w:rsidRDefault="000C2B5D" w:rsidP="00320608">
                  <w:pPr>
                    <w:jc w:val="center"/>
                    <w:rPr>
                      <w:sz w:val="18"/>
                      <w:szCs w:val="18"/>
                    </w:rPr>
                  </w:pPr>
                </w:p>
                <w:p w14:paraId="5B28D18A" w14:textId="4045BE1F" w:rsidR="00362CB8" w:rsidRPr="00320608" w:rsidRDefault="00362CB8" w:rsidP="00320608">
                  <w:pPr>
                    <w:jc w:val="center"/>
                    <w:rPr>
                      <w:sz w:val="18"/>
                      <w:szCs w:val="18"/>
                    </w:rPr>
                  </w:pPr>
                  <w:r w:rsidRPr="00320608">
                    <w:rPr>
                      <w:sz w:val="18"/>
                      <w:szCs w:val="18"/>
                    </w:rPr>
                    <w:lastRenderedPageBreak/>
                    <w:t>Clear delivery with good presentation skills</w:t>
                  </w:r>
                </w:p>
              </w:tc>
              <w:tc>
                <w:tcPr>
                  <w:tcW w:w="1508" w:type="dxa"/>
                  <w:tcBorders>
                    <w:top w:val="single" w:sz="4" w:space="0" w:color="auto"/>
                    <w:left w:val="single" w:sz="4" w:space="0" w:color="auto"/>
                    <w:bottom w:val="single" w:sz="4" w:space="0" w:color="auto"/>
                    <w:right w:val="single" w:sz="4" w:space="0" w:color="auto"/>
                  </w:tcBorders>
                  <w:hideMark/>
                </w:tcPr>
                <w:p w14:paraId="2B6F20D7" w14:textId="77777777" w:rsidR="000C2B5D" w:rsidRPr="00320608" w:rsidRDefault="000C2B5D" w:rsidP="00320608">
                  <w:pPr>
                    <w:jc w:val="center"/>
                    <w:rPr>
                      <w:sz w:val="18"/>
                      <w:szCs w:val="18"/>
                    </w:rPr>
                  </w:pPr>
                </w:p>
                <w:p w14:paraId="2F60E950" w14:textId="77777777" w:rsidR="000C2B5D" w:rsidRPr="00320608" w:rsidRDefault="000C2B5D" w:rsidP="00320608">
                  <w:pPr>
                    <w:jc w:val="center"/>
                    <w:rPr>
                      <w:sz w:val="18"/>
                      <w:szCs w:val="18"/>
                    </w:rPr>
                  </w:pPr>
                </w:p>
                <w:p w14:paraId="47FB9424" w14:textId="614BAE0C" w:rsidR="00362CB8" w:rsidRPr="00320608" w:rsidRDefault="00362CB8" w:rsidP="00320608">
                  <w:pPr>
                    <w:jc w:val="center"/>
                    <w:rPr>
                      <w:sz w:val="18"/>
                      <w:szCs w:val="18"/>
                    </w:rPr>
                  </w:pPr>
                  <w:r w:rsidRPr="00320608">
                    <w:rPr>
                      <w:sz w:val="18"/>
                      <w:szCs w:val="18"/>
                    </w:rPr>
                    <w:lastRenderedPageBreak/>
                    <w:t>Adequate presentation with some hesitation</w:t>
                  </w:r>
                </w:p>
              </w:tc>
              <w:tc>
                <w:tcPr>
                  <w:tcW w:w="1423" w:type="dxa"/>
                  <w:tcBorders>
                    <w:top w:val="single" w:sz="4" w:space="0" w:color="auto"/>
                    <w:left w:val="single" w:sz="4" w:space="0" w:color="auto"/>
                    <w:bottom w:val="single" w:sz="4" w:space="0" w:color="auto"/>
                    <w:right w:val="single" w:sz="4" w:space="0" w:color="auto"/>
                  </w:tcBorders>
                  <w:hideMark/>
                </w:tcPr>
                <w:p w14:paraId="36A27AC9" w14:textId="77777777" w:rsidR="000C2B5D" w:rsidRPr="00320608" w:rsidRDefault="000C2B5D" w:rsidP="00320608">
                  <w:pPr>
                    <w:jc w:val="center"/>
                    <w:rPr>
                      <w:sz w:val="18"/>
                      <w:szCs w:val="18"/>
                    </w:rPr>
                  </w:pPr>
                </w:p>
                <w:p w14:paraId="36D3D2E9" w14:textId="77777777" w:rsidR="000C2B5D" w:rsidRPr="00320608" w:rsidRDefault="000C2B5D" w:rsidP="00320608">
                  <w:pPr>
                    <w:jc w:val="center"/>
                    <w:rPr>
                      <w:sz w:val="18"/>
                      <w:szCs w:val="18"/>
                    </w:rPr>
                  </w:pPr>
                </w:p>
                <w:p w14:paraId="196F1055" w14:textId="124D3415" w:rsidR="00362CB8" w:rsidRPr="00320608" w:rsidRDefault="00362CB8" w:rsidP="00320608">
                  <w:pPr>
                    <w:jc w:val="center"/>
                    <w:rPr>
                      <w:sz w:val="18"/>
                      <w:szCs w:val="18"/>
                    </w:rPr>
                  </w:pPr>
                  <w:r w:rsidRPr="00320608">
                    <w:rPr>
                      <w:sz w:val="18"/>
                      <w:szCs w:val="18"/>
                    </w:rPr>
                    <w:lastRenderedPageBreak/>
                    <w:t>Difficult to understand presentation</w:t>
                  </w:r>
                </w:p>
              </w:tc>
              <w:tc>
                <w:tcPr>
                  <w:tcW w:w="1326" w:type="dxa"/>
                  <w:tcBorders>
                    <w:top w:val="single" w:sz="4" w:space="0" w:color="auto"/>
                    <w:left w:val="single" w:sz="4" w:space="0" w:color="auto"/>
                    <w:bottom w:val="single" w:sz="4" w:space="0" w:color="auto"/>
                    <w:right w:val="single" w:sz="4" w:space="0" w:color="auto"/>
                  </w:tcBorders>
                  <w:hideMark/>
                </w:tcPr>
                <w:p w14:paraId="2CE05442" w14:textId="77777777" w:rsidR="000C2B5D" w:rsidRPr="00320608" w:rsidRDefault="000C2B5D" w:rsidP="00320608">
                  <w:pPr>
                    <w:jc w:val="center"/>
                    <w:rPr>
                      <w:sz w:val="18"/>
                      <w:szCs w:val="18"/>
                    </w:rPr>
                  </w:pPr>
                </w:p>
                <w:p w14:paraId="55FC5F1E" w14:textId="77777777" w:rsidR="000C2B5D" w:rsidRPr="00320608" w:rsidRDefault="000C2B5D" w:rsidP="00320608">
                  <w:pPr>
                    <w:jc w:val="center"/>
                    <w:rPr>
                      <w:sz w:val="18"/>
                      <w:szCs w:val="18"/>
                    </w:rPr>
                  </w:pPr>
                </w:p>
                <w:p w14:paraId="54D24BE5" w14:textId="350D3022" w:rsidR="00362CB8" w:rsidRPr="00320608" w:rsidRDefault="00362CB8" w:rsidP="00320608">
                  <w:pPr>
                    <w:jc w:val="center"/>
                    <w:rPr>
                      <w:sz w:val="18"/>
                      <w:szCs w:val="18"/>
                    </w:rPr>
                  </w:pPr>
                  <w:r w:rsidRPr="00320608">
                    <w:rPr>
                      <w:sz w:val="18"/>
                      <w:szCs w:val="18"/>
                    </w:rPr>
                    <w:lastRenderedPageBreak/>
                    <w:t>Minimal or no presentation effort</w:t>
                  </w:r>
                </w:p>
              </w:tc>
            </w:tr>
          </w:tbl>
          <w:p w14:paraId="445C62B5" w14:textId="77777777" w:rsidR="002F5ED2" w:rsidRDefault="002F5ED2" w:rsidP="002F5ED2">
            <w:pPr>
              <w:pStyle w:val="ListParagraph"/>
              <w:spacing w:before="200" w:after="200" w:line="276" w:lineRule="auto"/>
              <w:contextualSpacing w:val="0"/>
              <w:jc w:val="left"/>
            </w:pPr>
            <w:r>
              <w:lastRenderedPageBreak/>
              <w:t>Total Possible Points: 25</w:t>
            </w:r>
          </w:p>
          <w:p w14:paraId="27438283" w14:textId="77777777" w:rsidR="002F5ED2" w:rsidRDefault="002F5ED2" w:rsidP="002F5ED2">
            <w:pPr>
              <w:pStyle w:val="ListParagraph"/>
              <w:numPr>
                <w:ilvl w:val="0"/>
                <w:numId w:val="19"/>
              </w:numPr>
              <w:spacing w:before="200" w:after="200" w:line="276" w:lineRule="auto"/>
              <w:contextualSpacing w:val="0"/>
              <w:jc w:val="left"/>
            </w:pPr>
            <w:r>
              <w:t>22-25 Points: (Excellent A)</w:t>
            </w:r>
          </w:p>
          <w:p w14:paraId="63F29D60" w14:textId="77777777" w:rsidR="002F5ED2" w:rsidRDefault="002F5ED2" w:rsidP="002F5ED2">
            <w:pPr>
              <w:pStyle w:val="ListParagraph"/>
              <w:numPr>
                <w:ilvl w:val="0"/>
                <w:numId w:val="19"/>
              </w:numPr>
              <w:spacing w:before="200" w:after="200" w:line="276" w:lineRule="auto"/>
              <w:contextualSpacing w:val="0"/>
              <w:jc w:val="left"/>
            </w:pPr>
            <w:r>
              <w:t>18-21 Points: (Proficient B)</w:t>
            </w:r>
          </w:p>
          <w:p w14:paraId="6D8C5825" w14:textId="77777777" w:rsidR="002F5ED2" w:rsidRDefault="002F5ED2" w:rsidP="002F5ED2">
            <w:pPr>
              <w:pStyle w:val="ListParagraph"/>
              <w:numPr>
                <w:ilvl w:val="0"/>
                <w:numId w:val="19"/>
              </w:numPr>
              <w:spacing w:before="200" w:after="200" w:line="276" w:lineRule="auto"/>
              <w:contextualSpacing w:val="0"/>
              <w:jc w:val="left"/>
            </w:pPr>
            <w:r>
              <w:t>14-17 Points: (Developing C)</w:t>
            </w:r>
          </w:p>
          <w:p w14:paraId="3C1E6F57" w14:textId="77777777" w:rsidR="002F5ED2" w:rsidRDefault="002F5ED2" w:rsidP="002F5ED2">
            <w:pPr>
              <w:pStyle w:val="ListParagraph"/>
              <w:numPr>
                <w:ilvl w:val="0"/>
                <w:numId w:val="19"/>
              </w:numPr>
              <w:spacing w:before="200" w:after="200" w:line="276" w:lineRule="auto"/>
              <w:contextualSpacing w:val="0"/>
              <w:jc w:val="left"/>
            </w:pPr>
            <w:r>
              <w:t>10-13 Points: (Emerging D)</w:t>
            </w:r>
          </w:p>
          <w:p w14:paraId="76A225A8" w14:textId="77777777" w:rsidR="002F5ED2" w:rsidRDefault="002F5ED2" w:rsidP="002F5ED2">
            <w:pPr>
              <w:pStyle w:val="ListParagraph"/>
              <w:numPr>
                <w:ilvl w:val="0"/>
                <w:numId w:val="19"/>
              </w:numPr>
              <w:spacing w:before="200" w:after="200" w:line="276" w:lineRule="auto"/>
              <w:contextualSpacing w:val="0"/>
              <w:jc w:val="left"/>
            </w:pPr>
            <w:r>
              <w:t>0-9 Points: (Beginning F)</w:t>
            </w:r>
          </w:p>
          <w:p w14:paraId="2C2FF058" w14:textId="2F9F6732" w:rsidR="00362CB8" w:rsidRPr="000278A1" w:rsidRDefault="00362CB8" w:rsidP="00362CB8">
            <w:pPr>
              <w:pStyle w:val="ListBullet"/>
              <w:numPr>
                <w:ilvl w:val="0"/>
                <w:numId w:val="0"/>
              </w:numPr>
              <w:spacing w:before="60" w:after="60"/>
              <w:ind w:left="720" w:hanging="360"/>
              <w:jc w:val="left"/>
            </w:pPr>
          </w:p>
        </w:tc>
      </w:tr>
    </w:tbl>
    <w:p w14:paraId="428C82AE" w14:textId="0DC27D7C" w:rsidR="007B26FB" w:rsidRPr="007B26FB" w:rsidRDefault="007B26FB" w:rsidP="00021C05">
      <w:pPr>
        <w:spacing w:after="0"/>
        <w:ind w:left="720" w:hanging="720"/>
        <w:rPr>
          <w:rStyle w:val="Emphasis"/>
        </w:rPr>
      </w:pPr>
    </w:p>
    <w:sectPr w:rsidR="007B26FB" w:rsidRPr="007B26FB" w:rsidSect="00E17B08">
      <w:headerReference w:type="default" r:id="rId18"/>
      <w:footerReference w:type="default" r:id="rId19"/>
      <w:headerReference w:type="first" r:id="rId20"/>
      <w:footerReference w:type="first" r:id="rId21"/>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E7DD" w14:textId="77777777" w:rsidR="00DF062F" w:rsidRDefault="00DF062F" w:rsidP="00BC3918">
      <w:r>
        <w:separator/>
      </w:r>
    </w:p>
    <w:p w14:paraId="49CACCB8" w14:textId="77777777" w:rsidR="00DF062F" w:rsidRDefault="00DF062F"/>
  </w:endnote>
  <w:endnote w:type="continuationSeparator" w:id="0">
    <w:p w14:paraId="5871D3B0" w14:textId="77777777" w:rsidR="00DF062F" w:rsidRDefault="00DF062F" w:rsidP="00BC3918">
      <w:r>
        <w:continuationSeparator/>
      </w:r>
    </w:p>
    <w:p w14:paraId="21D2FE9A" w14:textId="77777777" w:rsidR="00DF062F" w:rsidRDefault="00DF0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ozuka Mincho Pro H">
    <w:altName w:val="Yu Gothic"/>
    <w:panose1 w:val="00000000000000000000"/>
    <w:charset w:val="80"/>
    <w:family w:val="roman"/>
    <w:notTrueType/>
    <w:pitch w:val="variable"/>
    <w:sig w:usb0="00000283" w:usb1="2AC71C11"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164181"/>
      <w:docPartObj>
        <w:docPartGallery w:val="Page Numbers (Bottom of Page)"/>
        <w:docPartUnique/>
      </w:docPartObj>
    </w:sdtPr>
    <w:sdtEndPr/>
    <w:sdtContent>
      <w:sdt>
        <w:sdtPr>
          <w:id w:val="-1769616900"/>
          <w:docPartObj>
            <w:docPartGallery w:val="Page Numbers (Top of Page)"/>
            <w:docPartUnique/>
          </w:docPartObj>
        </w:sdtPr>
        <w:sdtEndPr/>
        <w:sdtContent>
          <w:p w14:paraId="0BFF60AF" w14:textId="77777777" w:rsidR="004936DF" w:rsidRDefault="004936DF"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143803">
              <w:rPr>
                <w:noProof/>
              </w:rPr>
              <w:t>2</w:t>
            </w:r>
            <w:r w:rsidRPr="004936DF">
              <w:fldChar w:fldCharType="end"/>
            </w:r>
            <w:r w:rsidRPr="004936DF">
              <w:t xml:space="preserve"> of </w:t>
            </w:r>
            <w:r w:rsidR="00845B7D">
              <w:rPr>
                <w:noProof/>
              </w:rPr>
              <w:fldChar w:fldCharType="begin"/>
            </w:r>
            <w:r w:rsidR="00845B7D">
              <w:rPr>
                <w:noProof/>
              </w:rPr>
              <w:instrText xml:space="preserve"> NUMPAGES  </w:instrText>
            </w:r>
            <w:r w:rsidR="00845B7D">
              <w:rPr>
                <w:noProof/>
              </w:rPr>
              <w:fldChar w:fldCharType="separate"/>
            </w:r>
            <w:r w:rsidR="00143803">
              <w:rPr>
                <w:noProof/>
              </w:rPr>
              <w:t>2</w:t>
            </w:r>
            <w:r w:rsidR="00845B7D">
              <w:rPr>
                <w:noProof/>
              </w:rPr>
              <w:fldChar w:fldCharType="end"/>
            </w:r>
          </w:p>
        </w:sdtContent>
      </w:sdt>
    </w:sdtContent>
  </w:sdt>
  <w:p w14:paraId="5F2CE267" w14:textId="77777777" w:rsidR="00414B62" w:rsidRDefault="00414B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524333"/>
      <w:docPartObj>
        <w:docPartGallery w:val="Page Numbers (Top of Page)"/>
        <w:docPartUnique/>
      </w:docPartObj>
    </w:sdtPr>
    <w:sdtEndPr/>
    <w:sdtContent>
      <w:p w14:paraId="1B97B57A" w14:textId="77777777" w:rsidR="00402C98" w:rsidRDefault="00402C98" w:rsidP="00402C98">
        <w:pPr>
          <w:pStyle w:val="Footer"/>
          <w:jc w:val="right"/>
        </w:pPr>
        <w:r w:rsidRPr="004936DF">
          <w:t xml:space="preserve">Page </w:t>
        </w:r>
        <w:r w:rsidRPr="004936DF">
          <w:fldChar w:fldCharType="begin"/>
        </w:r>
        <w:r w:rsidRPr="004936DF">
          <w:instrText xml:space="preserve"> PAGE </w:instrText>
        </w:r>
        <w:r w:rsidRPr="004936DF">
          <w:fldChar w:fldCharType="separate"/>
        </w:r>
        <w:r w:rsidR="00C93008">
          <w:rPr>
            <w:noProof/>
          </w:rPr>
          <w:t>1</w:t>
        </w:r>
        <w:r w:rsidRPr="004936DF">
          <w:fldChar w:fldCharType="end"/>
        </w:r>
        <w:r w:rsidRPr="004936DF">
          <w:t xml:space="preserve"> of </w:t>
        </w:r>
        <w:r w:rsidR="00845B7D">
          <w:rPr>
            <w:noProof/>
          </w:rPr>
          <w:fldChar w:fldCharType="begin"/>
        </w:r>
        <w:r w:rsidR="00845B7D">
          <w:rPr>
            <w:noProof/>
          </w:rPr>
          <w:instrText xml:space="preserve"> NUMPAGES  </w:instrText>
        </w:r>
        <w:r w:rsidR="00845B7D">
          <w:rPr>
            <w:noProof/>
          </w:rPr>
          <w:fldChar w:fldCharType="separate"/>
        </w:r>
        <w:r w:rsidR="00C93008">
          <w:rPr>
            <w:noProof/>
          </w:rPr>
          <w:t>1</w:t>
        </w:r>
        <w:r w:rsidR="00845B7D">
          <w:rPr>
            <w:noProof/>
          </w:rPr>
          <w:fldChar w:fldCharType="end"/>
        </w:r>
      </w:p>
    </w:sdtContent>
  </w:sdt>
  <w:p w14:paraId="2619D261" w14:textId="77777777" w:rsidR="00402C98" w:rsidRDefault="00402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71E3" w14:textId="77777777" w:rsidR="00DF062F" w:rsidRDefault="00DF062F" w:rsidP="00BC3918">
      <w:r>
        <w:separator/>
      </w:r>
    </w:p>
    <w:p w14:paraId="0454FF9D" w14:textId="77777777" w:rsidR="00DF062F" w:rsidRDefault="00DF062F"/>
  </w:footnote>
  <w:footnote w:type="continuationSeparator" w:id="0">
    <w:p w14:paraId="3FF5FB7C" w14:textId="77777777" w:rsidR="00DF062F" w:rsidRDefault="00DF062F" w:rsidP="00BC3918">
      <w:r>
        <w:continuationSeparator/>
      </w:r>
    </w:p>
    <w:p w14:paraId="5ABDAB12" w14:textId="77777777" w:rsidR="00DF062F" w:rsidRDefault="00DF0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2796" w14:textId="77777777" w:rsidR="00414B62" w:rsidRDefault="00414B62" w:rsidP="002F391E">
    <w:pPr>
      <w:pStyle w:val="Header"/>
      <w:spacing w:before="0" w:after="0"/>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07EC" w14:textId="77777777" w:rsidR="001342A3" w:rsidRDefault="001342A3" w:rsidP="001342A3">
    <w:pPr>
      <w:pStyle w:val="Header"/>
      <w:spacing w:before="0" w:after="0"/>
      <w:ind w:left="-1440"/>
    </w:pPr>
    <w:r>
      <w:rPr>
        <w:noProof/>
      </w:rPr>
      <w:drawing>
        <wp:inline distT="0" distB="0" distL="0" distR="0" wp14:anchorId="122B85FC" wp14:editId="2ABFCF84">
          <wp:extent cx="7772399" cy="917448"/>
          <wp:effectExtent l="0" t="0" r="635" b="0"/>
          <wp:docPr id="1" name="Picture 1" title="Logo for University of West Alab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llabus_header_portrait.png"/>
                  <pic:cNvPicPr/>
                </pic:nvPicPr>
                <pic:blipFill>
                  <a:blip r:embed="rId1"/>
                  <a:stretch>
                    <a:fillRect/>
                  </a:stretch>
                </pic:blipFill>
                <pic:spPr>
                  <a:xfrm>
                    <a:off x="0" y="0"/>
                    <a:ext cx="7772399" cy="917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036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4C667F"/>
    <w:multiLevelType w:val="hybridMultilevel"/>
    <w:tmpl w:val="D81AF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4A8B"/>
    <w:multiLevelType w:val="hybridMultilevel"/>
    <w:tmpl w:val="1786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E70F3"/>
    <w:multiLevelType w:val="hybridMultilevel"/>
    <w:tmpl w:val="D866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64ABD"/>
    <w:multiLevelType w:val="hybridMultilevel"/>
    <w:tmpl w:val="EE248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E6E1D"/>
    <w:multiLevelType w:val="hybridMultilevel"/>
    <w:tmpl w:val="42D4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66ED6"/>
    <w:multiLevelType w:val="hybridMultilevel"/>
    <w:tmpl w:val="B3E2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54473"/>
    <w:multiLevelType w:val="hybridMultilevel"/>
    <w:tmpl w:val="7884DCDE"/>
    <w:lvl w:ilvl="0" w:tplc="EEEC69F6">
      <w:start w:val="1"/>
      <w:numFmt w:val="bullet"/>
      <w:lvlText w:val="●"/>
      <w:lvlJc w:val="left"/>
      <w:pPr>
        <w:ind w:left="720" w:hanging="360"/>
      </w:pPr>
    </w:lvl>
    <w:lvl w:ilvl="1" w:tplc="66AE8B42">
      <w:start w:val="1"/>
      <w:numFmt w:val="bullet"/>
      <w:lvlText w:val="○"/>
      <w:lvlJc w:val="left"/>
      <w:pPr>
        <w:ind w:left="1440" w:hanging="360"/>
      </w:pPr>
    </w:lvl>
    <w:lvl w:ilvl="2" w:tplc="06EE5198">
      <w:start w:val="1"/>
      <w:numFmt w:val="bullet"/>
      <w:lvlText w:val="■"/>
      <w:lvlJc w:val="left"/>
      <w:pPr>
        <w:ind w:left="2160" w:hanging="360"/>
      </w:pPr>
    </w:lvl>
    <w:lvl w:ilvl="3" w:tplc="AE301DC0">
      <w:start w:val="1"/>
      <w:numFmt w:val="bullet"/>
      <w:lvlText w:val="●"/>
      <w:lvlJc w:val="left"/>
      <w:pPr>
        <w:ind w:left="2880" w:hanging="360"/>
      </w:pPr>
    </w:lvl>
    <w:lvl w:ilvl="4" w:tplc="BEF2E940">
      <w:start w:val="1"/>
      <w:numFmt w:val="bullet"/>
      <w:lvlText w:val="○"/>
      <w:lvlJc w:val="left"/>
      <w:pPr>
        <w:ind w:left="3600" w:hanging="360"/>
      </w:pPr>
    </w:lvl>
    <w:lvl w:ilvl="5" w:tplc="D1CE6FEA">
      <w:start w:val="1"/>
      <w:numFmt w:val="bullet"/>
      <w:lvlText w:val="■"/>
      <w:lvlJc w:val="left"/>
      <w:pPr>
        <w:ind w:left="4320" w:hanging="360"/>
      </w:pPr>
    </w:lvl>
    <w:lvl w:ilvl="6" w:tplc="F4807B2A">
      <w:start w:val="1"/>
      <w:numFmt w:val="bullet"/>
      <w:lvlText w:val="●"/>
      <w:lvlJc w:val="left"/>
      <w:pPr>
        <w:ind w:left="5040" w:hanging="360"/>
      </w:pPr>
    </w:lvl>
    <w:lvl w:ilvl="7" w:tplc="61D48536">
      <w:start w:val="1"/>
      <w:numFmt w:val="bullet"/>
      <w:lvlText w:val="●"/>
      <w:lvlJc w:val="left"/>
      <w:pPr>
        <w:ind w:left="5760" w:hanging="360"/>
      </w:pPr>
    </w:lvl>
    <w:lvl w:ilvl="8" w:tplc="E1EE189E">
      <w:start w:val="1"/>
      <w:numFmt w:val="bullet"/>
      <w:lvlText w:val="●"/>
      <w:lvlJc w:val="left"/>
      <w:pPr>
        <w:ind w:left="6480" w:hanging="360"/>
      </w:pPr>
    </w:lvl>
  </w:abstractNum>
  <w:abstractNum w:abstractNumId="8" w15:restartNumberingAfterBreak="0">
    <w:nsid w:val="2EE070D5"/>
    <w:multiLevelType w:val="hybridMultilevel"/>
    <w:tmpl w:val="F954B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46073"/>
    <w:multiLevelType w:val="hybridMultilevel"/>
    <w:tmpl w:val="A8EC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6077E"/>
    <w:multiLevelType w:val="hybridMultilevel"/>
    <w:tmpl w:val="3D14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32359"/>
    <w:multiLevelType w:val="hybridMultilevel"/>
    <w:tmpl w:val="81AAD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45A16"/>
    <w:multiLevelType w:val="hybridMultilevel"/>
    <w:tmpl w:val="4AA0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7D49DC"/>
    <w:multiLevelType w:val="hybridMultilevel"/>
    <w:tmpl w:val="9448F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F715B"/>
    <w:multiLevelType w:val="hybridMultilevel"/>
    <w:tmpl w:val="1066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F3DFF"/>
    <w:multiLevelType w:val="hybridMultilevel"/>
    <w:tmpl w:val="62C2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E2CF1"/>
    <w:multiLevelType w:val="hybridMultilevel"/>
    <w:tmpl w:val="A59E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22FE0"/>
    <w:multiLevelType w:val="hybridMultilevel"/>
    <w:tmpl w:val="C208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A1FE6"/>
    <w:multiLevelType w:val="hybridMultilevel"/>
    <w:tmpl w:val="E2D8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683797">
    <w:abstractNumId w:val="15"/>
  </w:num>
  <w:num w:numId="2" w16cid:durableId="1229657214">
    <w:abstractNumId w:val="0"/>
  </w:num>
  <w:num w:numId="3" w16cid:durableId="2055079449">
    <w:abstractNumId w:val="5"/>
  </w:num>
  <w:num w:numId="4" w16cid:durableId="94712928">
    <w:abstractNumId w:val="6"/>
  </w:num>
  <w:num w:numId="5" w16cid:durableId="1041633151">
    <w:abstractNumId w:val="11"/>
  </w:num>
  <w:num w:numId="6" w16cid:durableId="1096442484">
    <w:abstractNumId w:val="16"/>
  </w:num>
  <w:num w:numId="7" w16cid:durableId="1415736172">
    <w:abstractNumId w:val="12"/>
  </w:num>
  <w:num w:numId="8" w16cid:durableId="462357587">
    <w:abstractNumId w:val="4"/>
  </w:num>
  <w:num w:numId="9" w16cid:durableId="240532796">
    <w:abstractNumId w:val="18"/>
  </w:num>
  <w:num w:numId="10" w16cid:durableId="726882405">
    <w:abstractNumId w:val="14"/>
  </w:num>
  <w:num w:numId="11" w16cid:durableId="2097751009">
    <w:abstractNumId w:val="9"/>
  </w:num>
  <w:num w:numId="12" w16cid:durableId="730736651">
    <w:abstractNumId w:val="17"/>
  </w:num>
  <w:num w:numId="13" w16cid:durableId="185608482">
    <w:abstractNumId w:val="10"/>
  </w:num>
  <w:num w:numId="14" w16cid:durableId="1836677341">
    <w:abstractNumId w:val="2"/>
  </w:num>
  <w:num w:numId="15" w16cid:durableId="985474094">
    <w:abstractNumId w:val="8"/>
  </w:num>
  <w:num w:numId="16" w16cid:durableId="1497453613">
    <w:abstractNumId w:val="3"/>
  </w:num>
  <w:num w:numId="17" w16cid:durableId="1196768451">
    <w:abstractNumId w:val="13"/>
  </w:num>
  <w:num w:numId="18" w16cid:durableId="269944802">
    <w:abstractNumId w:val="1"/>
  </w:num>
  <w:num w:numId="19" w16cid:durableId="31923468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AC9"/>
    <w:rsid w:val="00003B33"/>
    <w:rsid w:val="0000595D"/>
    <w:rsid w:val="00015B9E"/>
    <w:rsid w:val="000172B2"/>
    <w:rsid w:val="00021C05"/>
    <w:rsid w:val="00024C24"/>
    <w:rsid w:val="000278A1"/>
    <w:rsid w:val="00033E50"/>
    <w:rsid w:val="00043C09"/>
    <w:rsid w:val="0005364F"/>
    <w:rsid w:val="000572DE"/>
    <w:rsid w:val="000623C1"/>
    <w:rsid w:val="000C2B5D"/>
    <w:rsid w:val="000E3FE5"/>
    <w:rsid w:val="0010787D"/>
    <w:rsid w:val="001116A0"/>
    <w:rsid w:val="0011478D"/>
    <w:rsid w:val="001159FB"/>
    <w:rsid w:val="001342A3"/>
    <w:rsid w:val="00143803"/>
    <w:rsid w:val="0015369F"/>
    <w:rsid w:val="00171C5A"/>
    <w:rsid w:val="00176536"/>
    <w:rsid w:val="001829D0"/>
    <w:rsid w:val="001973BD"/>
    <w:rsid w:val="001D7B12"/>
    <w:rsid w:val="001F4849"/>
    <w:rsid w:val="00222EAE"/>
    <w:rsid w:val="002233BC"/>
    <w:rsid w:val="00237328"/>
    <w:rsid w:val="0024648F"/>
    <w:rsid w:val="002528F8"/>
    <w:rsid w:val="002604D9"/>
    <w:rsid w:val="0028462B"/>
    <w:rsid w:val="00285960"/>
    <w:rsid w:val="002975DA"/>
    <w:rsid w:val="002C7CD0"/>
    <w:rsid w:val="002D13B9"/>
    <w:rsid w:val="002D1471"/>
    <w:rsid w:val="002E4CD1"/>
    <w:rsid w:val="002F0BBC"/>
    <w:rsid w:val="002F160B"/>
    <w:rsid w:val="002F391E"/>
    <w:rsid w:val="002F5ED2"/>
    <w:rsid w:val="00300913"/>
    <w:rsid w:val="003052BB"/>
    <w:rsid w:val="00320608"/>
    <w:rsid w:val="00333F45"/>
    <w:rsid w:val="00351131"/>
    <w:rsid w:val="00355985"/>
    <w:rsid w:val="00362CB8"/>
    <w:rsid w:val="0037794E"/>
    <w:rsid w:val="0038155B"/>
    <w:rsid w:val="00390157"/>
    <w:rsid w:val="00397B4B"/>
    <w:rsid w:val="003A41FD"/>
    <w:rsid w:val="003C4900"/>
    <w:rsid w:val="003D348D"/>
    <w:rsid w:val="003F3247"/>
    <w:rsid w:val="003F3B6F"/>
    <w:rsid w:val="00402C98"/>
    <w:rsid w:val="0041450E"/>
    <w:rsid w:val="00414B62"/>
    <w:rsid w:val="00437DD8"/>
    <w:rsid w:val="00467E85"/>
    <w:rsid w:val="004761D4"/>
    <w:rsid w:val="004805D1"/>
    <w:rsid w:val="0048404F"/>
    <w:rsid w:val="004936DF"/>
    <w:rsid w:val="004A5A26"/>
    <w:rsid w:val="004B3570"/>
    <w:rsid w:val="004C52C3"/>
    <w:rsid w:val="004F082F"/>
    <w:rsid w:val="004F10CF"/>
    <w:rsid w:val="004F53AF"/>
    <w:rsid w:val="004F7785"/>
    <w:rsid w:val="0051341D"/>
    <w:rsid w:val="00513D73"/>
    <w:rsid w:val="00560913"/>
    <w:rsid w:val="00571BDF"/>
    <w:rsid w:val="00572739"/>
    <w:rsid w:val="00581623"/>
    <w:rsid w:val="00582DC4"/>
    <w:rsid w:val="005D6C76"/>
    <w:rsid w:val="005E2B3B"/>
    <w:rsid w:val="005E730E"/>
    <w:rsid w:val="005F628E"/>
    <w:rsid w:val="005F695B"/>
    <w:rsid w:val="005F7AF9"/>
    <w:rsid w:val="00602794"/>
    <w:rsid w:val="00604AEE"/>
    <w:rsid w:val="00605191"/>
    <w:rsid w:val="0061265E"/>
    <w:rsid w:val="00613DA9"/>
    <w:rsid w:val="00640E9B"/>
    <w:rsid w:val="00695960"/>
    <w:rsid w:val="006C258A"/>
    <w:rsid w:val="006F5D32"/>
    <w:rsid w:val="006F7669"/>
    <w:rsid w:val="00705ABF"/>
    <w:rsid w:val="007258BF"/>
    <w:rsid w:val="00740262"/>
    <w:rsid w:val="00766400"/>
    <w:rsid w:val="00797B92"/>
    <w:rsid w:val="007A65D5"/>
    <w:rsid w:val="007A78A9"/>
    <w:rsid w:val="007B26FB"/>
    <w:rsid w:val="007D7E62"/>
    <w:rsid w:val="007E5EAA"/>
    <w:rsid w:val="007E6ACB"/>
    <w:rsid w:val="00845B7D"/>
    <w:rsid w:val="00846117"/>
    <w:rsid w:val="00866AC9"/>
    <w:rsid w:val="00874F1F"/>
    <w:rsid w:val="00876D59"/>
    <w:rsid w:val="00876DA8"/>
    <w:rsid w:val="008D29D0"/>
    <w:rsid w:val="008F1F06"/>
    <w:rsid w:val="008F65C8"/>
    <w:rsid w:val="009236B6"/>
    <w:rsid w:val="0093239B"/>
    <w:rsid w:val="00932931"/>
    <w:rsid w:val="00943764"/>
    <w:rsid w:val="00956AF2"/>
    <w:rsid w:val="00964FB4"/>
    <w:rsid w:val="00965D7D"/>
    <w:rsid w:val="00981FC6"/>
    <w:rsid w:val="009871A4"/>
    <w:rsid w:val="009D170B"/>
    <w:rsid w:val="009D3395"/>
    <w:rsid w:val="009D7252"/>
    <w:rsid w:val="009D7E49"/>
    <w:rsid w:val="009E3215"/>
    <w:rsid w:val="009F65FE"/>
    <w:rsid w:val="00A1617F"/>
    <w:rsid w:val="00A22C6F"/>
    <w:rsid w:val="00A27FFD"/>
    <w:rsid w:val="00A31C04"/>
    <w:rsid w:val="00A43992"/>
    <w:rsid w:val="00A4527C"/>
    <w:rsid w:val="00A86E06"/>
    <w:rsid w:val="00A97D07"/>
    <w:rsid w:val="00AB31A9"/>
    <w:rsid w:val="00AC1F93"/>
    <w:rsid w:val="00B05779"/>
    <w:rsid w:val="00B13BCF"/>
    <w:rsid w:val="00B50AF3"/>
    <w:rsid w:val="00B54913"/>
    <w:rsid w:val="00B752DF"/>
    <w:rsid w:val="00B76A4A"/>
    <w:rsid w:val="00B77E6F"/>
    <w:rsid w:val="00B821BC"/>
    <w:rsid w:val="00B8579C"/>
    <w:rsid w:val="00B958DB"/>
    <w:rsid w:val="00B9674C"/>
    <w:rsid w:val="00BC3918"/>
    <w:rsid w:val="00BC7614"/>
    <w:rsid w:val="00BF42F7"/>
    <w:rsid w:val="00C01CD6"/>
    <w:rsid w:val="00C20AAE"/>
    <w:rsid w:val="00C25A13"/>
    <w:rsid w:val="00C2604A"/>
    <w:rsid w:val="00C31F80"/>
    <w:rsid w:val="00C418EC"/>
    <w:rsid w:val="00C46E4B"/>
    <w:rsid w:val="00C50BC7"/>
    <w:rsid w:val="00C651E1"/>
    <w:rsid w:val="00C877F5"/>
    <w:rsid w:val="00C93008"/>
    <w:rsid w:val="00C95DFA"/>
    <w:rsid w:val="00CA09FD"/>
    <w:rsid w:val="00CB3356"/>
    <w:rsid w:val="00CD2C79"/>
    <w:rsid w:val="00CD6482"/>
    <w:rsid w:val="00CE6737"/>
    <w:rsid w:val="00D13FD0"/>
    <w:rsid w:val="00D25908"/>
    <w:rsid w:val="00D3606E"/>
    <w:rsid w:val="00D5232D"/>
    <w:rsid w:val="00D539B2"/>
    <w:rsid w:val="00D62C31"/>
    <w:rsid w:val="00D82E94"/>
    <w:rsid w:val="00D84CDB"/>
    <w:rsid w:val="00DB7BB1"/>
    <w:rsid w:val="00DD3380"/>
    <w:rsid w:val="00DE15BE"/>
    <w:rsid w:val="00DF062F"/>
    <w:rsid w:val="00E17B08"/>
    <w:rsid w:val="00E767FC"/>
    <w:rsid w:val="00E94D3E"/>
    <w:rsid w:val="00E95948"/>
    <w:rsid w:val="00EA1F16"/>
    <w:rsid w:val="00EA6D41"/>
    <w:rsid w:val="00EF75C1"/>
    <w:rsid w:val="00F014EE"/>
    <w:rsid w:val="00F10943"/>
    <w:rsid w:val="00F22F1C"/>
    <w:rsid w:val="00F277BD"/>
    <w:rsid w:val="00F41A7A"/>
    <w:rsid w:val="00F62D27"/>
    <w:rsid w:val="00F676AC"/>
    <w:rsid w:val="00F85A5D"/>
    <w:rsid w:val="00F90D2E"/>
    <w:rsid w:val="00F934E2"/>
    <w:rsid w:val="00FA3766"/>
    <w:rsid w:val="00FD074F"/>
    <w:rsid w:val="00FF4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106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1E"/>
    <w:pPr>
      <w:spacing w:before="240" w:after="240"/>
    </w:pPr>
    <w:rPr>
      <w:rFonts w:eastAsia="Times New Roman"/>
    </w:rPr>
  </w:style>
  <w:style w:type="paragraph" w:styleId="Heading1">
    <w:name w:val="heading 1"/>
    <w:basedOn w:val="Normal"/>
    <w:next w:val="Normal"/>
    <w:link w:val="Heading1Char"/>
    <w:qFormat/>
    <w:rsid w:val="002D1471"/>
    <w:pPr>
      <w:keepNext/>
      <w:jc w:val="center"/>
      <w:outlineLvl w:val="0"/>
    </w:pPr>
    <w:rPr>
      <w:rFonts w:eastAsia="Kozuka Mincho Pro H"/>
      <w:b/>
      <w:bCs/>
      <w:color w:val="A6192E" w:themeColor="accent1"/>
      <w:sz w:val="40"/>
      <w:szCs w:val="28"/>
    </w:rPr>
  </w:style>
  <w:style w:type="paragraph" w:styleId="Heading2">
    <w:name w:val="heading 2"/>
    <w:basedOn w:val="Normal"/>
    <w:next w:val="Normal"/>
    <w:link w:val="Heading2Char"/>
    <w:qFormat/>
    <w:rsid w:val="002D1471"/>
    <w:pPr>
      <w:keepNext/>
      <w:pBdr>
        <w:bottom w:val="single" w:sz="12" w:space="1" w:color="A6192E" w:themeColor="accent1"/>
      </w:pBdr>
      <w:outlineLvl w:val="1"/>
    </w:pPr>
    <w:rPr>
      <w:rFonts w:eastAsia="Kozuka Mincho Pro H"/>
      <w:b/>
      <w:bCs/>
      <w:sz w:val="32"/>
      <w:szCs w:val="28"/>
    </w:rPr>
  </w:style>
  <w:style w:type="paragraph" w:styleId="Heading3">
    <w:name w:val="heading 3"/>
    <w:basedOn w:val="Normal"/>
    <w:next w:val="Normal"/>
    <w:link w:val="Heading3Char"/>
    <w:qFormat/>
    <w:rsid w:val="00B05779"/>
    <w:pPr>
      <w:keepNext/>
      <w:outlineLvl w:val="2"/>
    </w:pPr>
    <w:rPr>
      <w:rFonts w:eastAsia="Kozuka Mincho Pro H"/>
      <w:b/>
      <w:bCs/>
      <w:sz w:val="28"/>
      <w:szCs w:val="24"/>
    </w:rPr>
  </w:style>
  <w:style w:type="paragraph" w:styleId="Heading4">
    <w:name w:val="heading 4"/>
    <w:basedOn w:val="Normal"/>
    <w:next w:val="Normal"/>
    <w:link w:val="Heading4Char"/>
    <w:qFormat/>
    <w:rsid w:val="00B05779"/>
    <w:pPr>
      <w:keepNext/>
      <w:outlineLvl w:val="3"/>
    </w:pPr>
    <w:rPr>
      <w:rFonts w:eastAsia="Kozuka Mincho Pro H"/>
      <w:b/>
      <w:i/>
      <w:sz w:val="24"/>
    </w:rPr>
  </w:style>
  <w:style w:type="paragraph" w:styleId="Heading5">
    <w:name w:val="heading 5"/>
    <w:basedOn w:val="Normal"/>
    <w:next w:val="Normal"/>
    <w:link w:val="Heading5Char"/>
    <w:uiPriority w:val="9"/>
    <w:semiHidden/>
    <w:unhideWhenUsed/>
    <w:qFormat/>
    <w:rsid w:val="004F53AF"/>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_Table"/>
    <w:basedOn w:val="TableNormal"/>
    <w:uiPriority w:val="99"/>
    <w:qFormat/>
    <w:rsid w:val="00A27FFD"/>
    <w:rPr>
      <w:rFonts w:eastAsia="Times New Roman" w:cs="Times New Roman"/>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left w:w="58" w:type="dxa"/>
        <w:bottom w:w="58" w:type="dxa"/>
        <w:right w:w="58" w:type="dxa"/>
      </w:tblCellMar>
    </w:tblPr>
    <w:tblStylePr w:type="firstRow">
      <w:pPr>
        <w:wordWrap/>
        <w:ind w:leftChars="0" w:left="0" w:rightChars="0" w:right="0"/>
        <w:jc w:val="center"/>
      </w:pPr>
      <w:rPr>
        <w:rFonts w:ascii="Arial" w:hAnsi="Arial"/>
        <w:b/>
        <w:i w:val="0"/>
        <w:color w:val="FFFFFF" w:themeColor="background1"/>
        <w:sz w:val="22"/>
      </w:rPr>
      <w:tblPr/>
      <w:tcPr>
        <w:shd w:val="clear" w:color="auto" w:fill="A6192E" w:themeFill="accent1"/>
      </w:tcPr>
    </w:tblStylePr>
    <w:tblStylePr w:type="lastRow">
      <w:pPr>
        <w:wordWrap/>
        <w:jc w:val="right"/>
      </w:pPr>
      <w:rPr>
        <w:rFonts w:ascii="Arial" w:hAnsi="Arial"/>
        <w:b/>
        <w:i w:val="0"/>
        <w:color w:val="FFFFFF" w:themeColor="background1"/>
        <w:sz w:val="22"/>
      </w:rPr>
      <w:tblPr/>
      <w:tcPr>
        <w:shd w:val="clear" w:color="auto" w:fill="A6192E" w:themeFill="accent1"/>
      </w:tcPr>
    </w:tblStylePr>
    <w:tblStylePr w:type="firstCol">
      <w:rPr>
        <w:color w:val="FFFFFF" w:themeColor="background1"/>
      </w:rPr>
      <w:tblPr/>
      <w:tcPr>
        <w:shd w:val="clear" w:color="auto" w:fill="A6192E" w:themeFill="accent1"/>
      </w:tcPr>
    </w:tblStylePr>
    <w:tblStylePr w:type="lastCol">
      <w:rPr>
        <w:color w:val="FFFFFF" w:themeColor="background1"/>
      </w:rPr>
      <w:tblPr/>
      <w:tcPr>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shd w:val="clear" w:color="auto" w:fill="F2F2F2" w:themeFill="background1" w:themeFillShade="F2"/>
      </w:tcPr>
    </w:tblStylePr>
    <w:tblStylePr w:type="ne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nw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e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style>
  <w:style w:type="paragraph" w:styleId="Header">
    <w:name w:val="header"/>
    <w:basedOn w:val="Normal"/>
    <w:link w:val="HeaderChar"/>
    <w:uiPriority w:val="99"/>
    <w:unhideWhenUsed/>
    <w:rsid w:val="00BC3918"/>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C3918"/>
  </w:style>
  <w:style w:type="paragraph" w:styleId="Footer">
    <w:name w:val="footer"/>
    <w:basedOn w:val="Normal"/>
    <w:link w:val="FooterChar"/>
    <w:uiPriority w:val="99"/>
    <w:unhideWhenUsed/>
    <w:rsid w:val="00BC3918"/>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C3918"/>
  </w:style>
  <w:style w:type="character" w:customStyle="1" w:styleId="Heading1Char">
    <w:name w:val="Heading 1 Char"/>
    <w:basedOn w:val="DefaultParagraphFont"/>
    <w:link w:val="Heading1"/>
    <w:rsid w:val="002D1471"/>
    <w:rPr>
      <w:rFonts w:eastAsia="Kozuka Mincho Pro H"/>
      <w:b/>
      <w:bCs/>
      <w:color w:val="A6192E" w:themeColor="accent1"/>
      <w:sz w:val="40"/>
      <w:szCs w:val="28"/>
    </w:rPr>
  </w:style>
  <w:style w:type="character" w:customStyle="1" w:styleId="Heading2Char">
    <w:name w:val="Heading 2 Char"/>
    <w:basedOn w:val="DefaultParagraphFont"/>
    <w:link w:val="Heading2"/>
    <w:rsid w:val="002D1471"/>
    <w:rPr>
      <w:rFonts w:eastAsia="Kozuka Mincho Pro H"/>
      <w:b/>
      <w:bCs/>
      <w:sz w:val="32"/>
      <w:szCs w:val="28"/>
    </w:rPr>
  </w:style>
  <w:style w:type="character" w:customStyle="1" w:styleId="Heading3Char">
    <w:name w:val="Heading 3 Char"/>
    <w:basedOn w:val="DefaultParagraphFont"/>
    <w:link w:val="Heading3"/>
    <w:rsid w:val="00B05779"/>
    <w:rPr>
      <w:rFonts w:eastAsia="Kozuka Mincho Pro H"/>
      <w:b/>
      <w:bCs/>
      <w:sz w:val="28"/>
      <w:szCs w:val="24"/>
    </w:rPr>
  </w:style>
  <w:style w:type="character" w:customStyle="1" w:styleId="Heading4Char">
    <w:name w:val="Heading 4 Char"/>
    <w:basedOn w:val="DefaultParagraphFont"/>
    <w:link w:val="Heading4"/>
    <w:rsid w:val="00B05779"/>
    <w:rPr>
      <w:rFonts w:eastAsia="Kozuka Mincho Pro H"/>
      <w:b/>
      <w:i/>
      <w:sz w:val="24"/>
    </w:rPr>
  </w:style>
  <w:style w:type="paragraph" w:styleId="Quote">
    <w:name w:val="Quote"/>
    <w:basedOn w:val="Normal"/>
    <w:next w:val="Normal"/>
    <w:link w:val="QuoteChar"/>
    <w:uiPriority w:val="29"/>
    <w:qFormat/>
    <w:rsid w:val="00876D59"/>
    <w:pPr>
      <w:pBdr>
        <w:left w:val="single" w:sz="12" w:space="4" w:color="auto"/>
      </w:pBdr>
    </w:pPr>
    <w:rPr>
      <w:i/>
      <w:szCs w:val="18"/>
    </w:rPr>
  </w:style>
  <w:style w:type="character" w:customStyle="1" w:styleId="QuoteChar">
    <w:name w:val="Quote Char"/>
    <w:basedOn w:val="DefaultParagraphFont"/>
    <w:link w:val="Quote"/>
    <w:uiPriority w:val="29"/>
    <w:rsid w:val="00876D59"/>
    <w:rPr>
      <w:rFonts w:eastAsia="Times New Roman"/>
      <w:i/>
      <w:szCs w:val="18"/>
    </w:rPr>
  </w:style>
  <w:style w:type="paragraph" w:styleId="Title">
    <w:name w:val="Title"/>
    <w:basedOn w:val="Normal"/>
    <w:link w:val="TitleChar"/>
    <w:qFormat/>
    <w:rsid w:val="008F1F06"/>
    <w:pPr>
      <w:keepNext/>
      <w:jc w:val="center"/>
    </w:pPr>
    <w:rPr>
      <w:b/>
      <w:bCs/>
      <w:kern w:val="32"/>
    </w:rPr>
  </w:style>
  <w:style w:type="character" w:customStyle="1" w:styleId="TitleChar">
    <w:name w:val="Title Char"/>
    <w:basedOn w:val="DefaultParagraphFont"/>
    <w:link w:val="Title"/>
    <w:rsid w:val="008F1F06"/>
    <w:rPr>
      <w:rFonts w:eastAsia="Times New Roman"/>
      <w:b/>
      <w:bCs/>
      <w:kern w:val="32"/>
    </w:rPr>
  </w:style>
  <w:style w:type="table" w:styleId="TableGrid">
    <w:name w:val="Table Grid"/>
    <w:basedOn w:val="TableNormal"/>
    <w:uiPriority w:val="59"/>
    <w:rsid w:val="008F1F06"/>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8F1F06"/>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F1F06"/>
    <w:rPr>
      <w:rFonts w:ascii="Tahoma" w:hAnsi="Tahoma" w:cs="Tahoma"/>
      <w:sz w:val="16"/>
      <w:szCs w:val="16"/>
    </w:rPr>
  </w:style>
  <w:style w:type="character" w:customStyle="1" w:styleId="BalloonTextChar">
    <w:name w:val="Balloon Text Char"/>
    <w:basedOn w:val="DefaultParagraphFont"/>
    <w:link w:val="BalloonText"/>
    <w:uiPriority w:val="99"/>
    <w:semiHidden/>
    <w:rsid w:val="008F1F06"/>
    <w:rPr>
      <w:rFonts w:ascii="Tahoma" w:eastAsia="Times New Roman" w:hAnsi="Tahoma" w:cs="Tahoma"/>
      <w:sz w:val="16"/>
      <w:szCs w:val="16"/>
    </w:rPr>
  </w:style>
  <w:style w:type="table" w:customStyle="1" w:styleId="eBook2">
    <w:name w:val="eBook_2"/>
    <w:basedOn w:val="Table"/>
    <w:uiPriority w:val="99"/>
    <w:rsid w:val="00F2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
    <w:name w:val="eBook_3"/>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style>
  <w:style w:type="table" w:customStyle="1" w:styleId="eBook4">
    <w:name w:val="eBook_4"/>
    <w:basedOn w:val="eBook3"/>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style>
  <w:style w:type="table" w:customStyle="1" w:styleId="eBook5">
    <w:name w:val="eBook_5"/>
    <w:basedOn w:val="eBook4"/>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
    <w:name w:val="eBook_6"/>
    <w:basedOn w:val="eBook5"/>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
    <w:name w:val="eBook_7"/>
    <w:basedOn w:val="eBook6"/>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
    <w:name w:val="eBook_8"/>
    <w:basedOn w:val="eBook7"/>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9D9D9" w:themeFill="background1" w:themeFillShade="D9"/>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table" w:customStyle="1" w:styleId="eBook2-1">
    <w:name w:val="eBook_2-1"/>
    <w:basedOn w:val="eBook2"/>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tex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tex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text2"/>
      </w:tcPr>
    </w:tblStylePr>
  </w:style>
  <w:style w:type="table" w:customStyle="1" w:styleId="eBook3-1">
    <w:name w:val="eBook_3-1"/>
    <w:basedOn w:val="eBook3"/>
    <w:uiPriority w:val="99"/>
    <w:rsid w:val="00F277BD"/>
    <w:tbl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A6192E" w:themeFill="accent1"/>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6C7CE" w:themeFill="accent1"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6C7CE" w:themeFill="accent1"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A6192E" w:themeFill="accent1"/>
      </w:tcPr>
    </w:tblStylePr>
  </w:style>
  <w:style w:type="table" w:customStyle="1" w:styleId="eBook4-1">
    <w:name w:val="eBook_4-1"/>
    <w:basedOn w:val="eBook4"/>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000000" w:themeFill="accent2"/>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accent2"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CCCCCC" w:themeFill="accent2"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000000" w:themeFill="accent2"/>
      </w:tcPr>
    </w:tblStylePr>
  </w:style>
  <w:style w:type="table" w:customStyle="1" w:styleId="eBook5-1">
    <w:name w:val="eBook_5-1"/>
    <w:basedOn w:val="eBook5"/>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9BBB59" w:themeFill="accent3"/>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AF1DD" w:themeFill="accent3"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9BBB59" w:themeFill="accent3"/>
      </w:tcPr>
    </w:tblStylePr>
  </w:style>
  <w:style w:type="table" w:customStyle="1" w:styleId="eBook6-1">
    <w:name w:val="eBook_6-1"/>
    <w:basedOn w:val="eBook6"/>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8064A2" w:themeFill="accent4"/>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E5DFEC" w:themeFill="accent4"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8064A2" w:themeFill="accent4"/>
      </w:tcPr>
    </w:tblStylePr>
  </w:style>
  <w:style w:type="table" w:customStyle="1" w:styleId="eBook7-1">
    <w:name w:val="eBook_7-1"/>
    <w:basedOn w:val="eBook7"/>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4BACC6" w:themeFill="accent5"/>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DAEEF3" w:themeFill="accent5"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4BACC6" w:themeFill="accent5"/>
      </w:tcPr>
    </w:tblStylePr>
  </w:style>
  <w:style w:type="table" w:customStyle="1" w:styleId="eBook8-1">
    <w:name w:val="eBook_8-1"/>
    <w:basedOn w:val="eBook8"/>
    <w:uiPriority w:val="99"/>
    <w:rsid w:val="00F277BD"/>
    <w:tblPr/>
    <w:tcPr>
      <w:shd w:val="clear" w:color="auto" w:fill="A6192E" w:themeFill="accent1"/>
    </w:tcPr>
    <w:tblStylePr w:type="firstRow">
      <w:pPr>
        <w:wordWrap/>
        <w:ind w:leftChars="0" w:left="0" w:rightChars="0" w:right="0"/>
        <w:jc w:val="center"/>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lastRow">
      <w:pPr>
        <w:wordWrap/>
        <w:jc w:val="right"/>
      </w:pPr>
      <w:rPr>
        <w:rFonts w:ascii="Arial" w:hAnsi="Arial"/>
        <w:b/>
        <w:i w:val="0"/>
        <w:color w:val="FFFFFF" w:themeColor="background1"/>
        <w:sz w:val="18"/>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79646" w:themeFill="accent6"/>
      </w:tcPr>
    </w:tblStylePr>
    <w:tblStylePr w:type="fir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lastCo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band1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tcPr>
    </w:tblStylePr>
    <w:tblStylePr w:type="band2Vert">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band1Horz">
      <w:pPr>
        <w:wordWrap/>
        <w:jc w:val="center"/>
      </w:pPr>
      <w:rPr>
        <w:color w:val="auto"/>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FFFFF" w:themeFill="background1"/>
      </w:tcPr>
    </w:tblStylePr>
    <w:tblStylePr w:type="band2Horz">
      <w:pPr>
        <w:wordWrap/>
        <w:jc w:val="center"/>
      </w:p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l2br w:val="nil"/>
          <w:tr2bl w:val="nil"/>
        </w:tcBorders>
        <w:shd w:val="clear" w:color="auto" w:fill="FDE9D9" w:themeFill="accent6" w:themeFillTint="33"/>
      </w:tcPr>
    </w:tblStylePr>
    <w:tblStylePr w:type="n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n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e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tblStylePr w:type="swCell">
      <w:rPr>
        <w:b/>
        <w:color w:val="FFFFFF" w:themeColor="background1"/>
      </w:rPr>
      <w:tblPr/>
      <w:tcPr>
        <w:tcBorders>
          <w:top w:val="single" w:sz="4" w:space="0" w:color="000000" w:themeColor="text2" w:themeShade="BF"/>
          <w:left w:val="single" w:sz="4" w:space="0" w:color="000000" w:themeColor="text2" w:themeShade="BF"/>
          <w:bottom w:val="single" w:sz="4" w:space="0" w:color="000000" w:themeColor="text2" w:themeShade="BF"/>
          <w:right w:val="single" w:sz="4" w:space="0" w:color="000000" w:themeColor="text2" w:themeShade="BF"/>
          <w:insideH w:val="single" w:sz="4" w:space="0" w:color="000000" w:themeColor="text2" w:themeShade="BF"/>
          <w:insideV w:val="single" w:sz="4" w:space="0" w:color="000000" w:themeColor="text2" w:themeShade="BF"/>
        </w:tcBorders>
        <w:shd w:val="clear" w:color="auto" w:fill="F79646" w:themeFill="accent6"/>
      </w:tcPr>
    </w:tblStylePr>
  </w:style>
  <w:style w:type="character" w:styleId="Strong">
    <w:name w:val="Strong"/>
    <w:basedOn w:val="DefaultParagraphFont"/>
    <w:uiPriority w:val="22"/>
    <w:qFormat/>
    <w:rsid w:val="004B3570"/>
    <w:rPr>
      <w:b/>
      <w:bCs/>
    </w:rPr>
  </w:style>
  <w:style w:type="table" w:styleId="GridTable4">
    <w:name w:val="Grid Table 4"/>
    <w:basedOn w:val="TableNormal"/>
    <w:uiPriority w:val="49"/>
    <w:rsid w:val="003D34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qFormat/>
    <w:rsid w:val="00D62C31"/>
    <w:pPr>
      <w:ind w:left="720"/>
      <w:contextualSpacing/>
    </w:pPr>
  </w:style>
  <w:style w:type="character" w:customStyle="1" w:styleId="Heading5Char">
    <w:name w:val="Heading 5 Char"/>
    <w:basedOn w:val="DefaultParagraphFont"/>
    <w:link w:val="Heading5"/>
    <w:uiPriority w:val="9"/>
    <w:semiHidden/>
    <w:rsid w:val="004F53AF"/>
    <w:rPr>
      <w:rFonts w:eastAsiaTheme="majorEastAsia" w:cstheme="majorBidi"/>
    </w:rPr>
  </w:style>
  <w:style w:type="paragraph" w:styleId="ListBullet">
    <w:name w:val="List Bullet"/>
    <w:basedOn w:val="Normal"/>
    <w:uiPriority w:val="99"/>
    <w:unhideWhenUsed/>
    <w:qFormat/>
    <w:rsid w:val="002F391E"/>
    <w:pPr>
      <w:numPr>
        <w:numId w:val="2"/>
      </w:numPr>
      <w:ind w:left="720"/>
      <w:contextualSpacing/>
    </w:pPr>
    <w:rPr>
      <w:rFonts w:eastAsia="MS Mincho" w:cs="Times New Roman"/>
      <w:szCs w:val="24"/>
    </w:rPr>
  </w:style>
  <w:style w:type="paragraph" w:styleId="TOCHeading">
    <w:name w:val="TOC Heading"/>
    <w:basedOn w:val="Heading1"/>
    <w:next w:val="Normal"/>
    <w:uiPriority w:val="39"/>
    <w:unhideWhenUsed/>
    <w:qFormat/>
    <w:rsid w:val="00143803"/>
    <w:pPr>
      <w:keepLines/>
      <w:jc w:val="left"/>
      <w:outlineLvl w:val="9"/>
    </w:pPr>
    <w:rPr>
      <w:rFonts w:eastAsiaTheme="majorEastAsia" w:cstheme="majorBidi"/>
      <w:bCs w:val="0"/>
      <w:szCs w:val="32"/>
    </w:rPr>
  </w:style>
  <w:style w:type="paragraph" w:styleId="TOC1">
    <w:name w:val="toc 1"/>
    <w:basedOn w:val="Normal"/>
    <w:next w:val="Normal"/>
    <w:autoRedefine/>
    <w:uiPriority w:val="39"/>
    <w:unhideWhenUsed/>
    <w:rsid w:val="00402C98"/>
    <w:pPr>
      <w:spacing w:after="100"/>
    </w:pPr>
  </w:style>
  <w:style w:type="paragraph" w:styleId="TOC2">
    <w:name w:val="toc 2"/>
    <w:basedOn w:val="Normal"/>
    <w:next w:val="Normal"/>
    <w:autoRedefine/>
    <w:uiPriority w:val="39"/>
    <w:unhideWhenUsed/>
    <w:rsid w:val="00402C98"/>
    <w:pPr>
      <w:spacing w:after="100"/>
      <w:ind w:left="220"/>
    </w:pPr>
  </w:style>
  <w:style w:type="paragraph" w:styleId="TOC3">
    <w:name w:val="toc 3"/>
    <w:basedOn w:val="Normal"/>
    <w:next w:val="Normal"/>
    <w:autoRedefine/>
    <w:uiPriority w:val="39"/>
    <w:unhideWhenUsed/>
    <w:rsid w:val="00402C98"/>
    <w:pPr>
      <w:spacing w:after="100"/>
      <w:ind w:left="440"/>
    </w:pPr>
  </w:style>
  <w:style w:type="character" w:styleId="Hyperlink">
    <w:name w:val="Hyperlink"/>
    <w:basedOn w:val="DefaultParagraphFont"/>
    <w:uiPriority w:val="99"/>
    <w:unhideWhenUsed/>
    <w:rsid w:val="00402C98"/>
    <w:rPr>
      <w:color w:val="0000FF" w:themeColor="hyperlink"/>
      <w:u w:val="single"/>
    </w:rPr>
  </w:style>
  <w:style w:type="character" w:styleId="IntenseEmphasis">
    <w:name w:val="Intense Emphasis"/>
    <w:basedOn w:val="DefaultParagraphFont"/>
    <w:uiPriority w:val="21"/>
    <w:qFormat/>
    <w:rsid w:val="00A27FFD"/>
    <w:rPr>
      <w:i/>
      <w:iCs/>
      <w:color w:val="auto"/>
    </w:rPr>
  </w:style>
  <w:style w:type="paragraph" w:styleId="IntenseQuote">
    <w:name w:val="Intense Quote"/>
    <w:basedOn w:val="Normal"/>
    <w:next w:val="Normal"/>
    <w:link w:val="IntenseQuoteChar"/>
    <w:uiPriority w:val="30"/>
    <w:qFormat/>
    <w:rsid w:val="00A27FFD"/>
    <w:pPr>
      <w:pBdr>
        <w:top w:val="single" w:sz="4" w:space="10" w:color="A6192E" w:themeColor="accent1"/>
        <w:bottom w:val="single" w:sz="4" w:space="10" w:color="A6192E"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A27FFD"/>
    <w:rPr>
      <w:rFonts w:eastAsia="Times New Roman"/>
      <w:i/>
      <w:iCs/>
    </w:rPr>
  </w:style>
  <w:style w:type="character" w:styleId="IntenseReference">
    <w:name w:val="Intense Reference"/>
    <w:basedOn w:val="DefaultParagraphFont"/>
    <w:uiPriority w:val="32"/>
    <w:qFormat/>
    <w:rsid w:val="00A27FFD"/>
    <w:rPr>
      <w:b/>
      <w:bCs/>
      <w:smallCaps/>
      <w:color w:val="auto"/>
      <w:spacing w:val="5"/>
    </w:rPr>
  </w:style>
  <w:style w:type="character" w:styleId="Emphasis">
    <w:name w:val="Emphasis"/>
    <w:basedOn w:val="DefaultParagraphFont"/>
    <w:uiPriority w:val="20"/>
    <w:qFormat/>
    <w:rsid w:val="00A27FFD"/>
    <w:rPr>
      <w:i/>
      <w:iCs/>
    </w:rPr>
  </w:style>
  <w:style w:type="character" w:styleId="FollowedHyperlink">
    <w:name w:val="FollowedHyperlink"/>
    <w:basedOn w:val="DefaultParagraphFont"/>
    <w:uiPriority w:val="99"/>
    <w:semiHidden/>
    <w:unhideWhenUsed/>
    <w:rsid w:val="000278A1"/>
    <w:rPr>
      <w:color w:val="800080" w:themeColor="followedHyperlink"/>
      <w:u w:val="single"/>
    </w:rPr>
  </w:style>
  <w:style w:type="character" w:styleId="UnresolvedMention">
    <w:name w:val="Unresolved Mention"/>
    <w:basedOn w:val="DefaultParagraphFont"/>
    <w:uiPriority w:val="99"/>
    <w:semiHidden/>
    <w:unhideWhenUsed/>
    <w:rsid w:val="00F01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mathlearningcenter.org/pattern-shapes/" TargetMode="External"/><Relationship Id="rId13" Type="http://schemas.openxmlformats.org/officeDocument/2006/relationships/hyperlink" Target="https://www.topmarks.co.uk/symmetry/symmetry-sort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nteractive-maths.com/reflection-symmetry-in-triangles-ggb.html"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T8Ur-8s_dpNs9fJqnfWPdBWYfzVrwRIOWJ-QDj1OZ88/edit?usp=sharing" TargetMode="Externa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hyperlink" Target="https://docs.google.com/presentation/d/1fWIZSl9PbkuWNLRWQaVJIfJEF1s2CDeZY_0e2HWucZQ/edit?slide=id.g3486fe5821f_1_48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presentation/d/1QNcELpWMkTWAsTg-aFJNE5s_6gqTJLeSGbU1fntrUrU/edit?usp=sharing" TargetMode="External"/><Relationship Id="rId14" Type="http://schemas.openxmlformats.org/officeDocument/2006/relationships/hyperlink" Target="https://app.nearpod.com/?pin=P2AX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UWA Colors">
      <a:dk1>
        <a:srgbClr val="000000"/>
      </a:dk1>
      <a:lt1>
        <a:srgbClr val="FFFFFF"/>
      </a:lt1>
      <a:dk2>
        <a:srgbClr val="000000"/>
      </a:dk2>
      <a:lt2>
        <a:srgbClr val="FFFFFF"/>
      </a:lt2>
      <a:accent1>
        <a:srgbClr val="A6192E"/>
      </a:accent1>
      <a:accent2>
        <a:srgbClr val="00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B4D3D-3736-4ACE-ABA6-FD1A1759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2769</Words>
  <Characters>16698</Characters>
  <Application>Microsoft Office Word</Application>
  <DocSecurity>0</DocSecurity>
  <Lines>695</Lines>
  <Paragraphs>286</Paragraphs>
  <ScaleCrop>false</ScaleCrop>
  <HeadingPairs>
    <vt:vector size="2" baseType="variant">
      <vt:variant>
        <vt:lpstr>Title</vt:lpstr>
      </vt:variant>
      <vt:variant>
        <vt:i4>1</vt:i4>
      </vt:variant>
    </vt:vector>
  </HeadingPairs>
  <TitlesOfParts>
    <vt:vector size="1" baseType="lpstr">
      <vt:lpstr>5E Lesson Plan Template</vt:lpstr>
    </vt:vector>
  </TitlesOfParts>
  <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5E Lesson Plan Template</dc:title>
  <dc:subject/>
  <dc:creator/>
  <cp:keywords/>
  <dc:description/>
  <cp:lastModifiedBy/>
  <cp:revision>1</cp:revision>
  <dcterms:created xsi:type="dcterms:W3CDTF">2025-05-02T19:00:00Z</dcterms:created>
  <dcterms:modified xsi:type="dcterms:W3CDTF">2025-05-03T18:40:00Z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9aabc090de76db5354d2612a73a41fc9fd559931055e46671c0092246499eb9a</vt:lpwstr>
  </property>
</Properties>
</file>